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DD" w:rsidRDefault="00FD56DD" w:rsidP="00947EB4">
      <w:pPr>
        <w:tabs>
          <w:tab w:val="left" w:pos="-360"/>
        </w:tabs>
        <w:ind w:left="5664"/>
        <w:jc w:val="both"/>
        <w:rPr>
          <w:rFonts w:ascii="Arial" w:hAnsi="Arial" w:cs="Arial"/>
          <w:b/>
          <w:sz w:val="24"/>
        </w:rPr>
      </w:pPr>
    </w:p>
    <w:p w:rsidR="00947EB4" w:rsidRDefault="004A0CF3" w:rsidP="00947EB4">
      <w:pPr>
        <w:tabs>
          <w:tab w:val="left" w:pos="-360"/>
        </w:tabs>
        <w:ind w:left="5664"/>
        <w:jc w:val="both"/>
        <w:rPr>
          <w:rFonts w:ascii="Arial" w:hAnsi="Arial" w:cs="Arial"/>
          <w:b/>
          <w:sz w:val="24"/>
        </w:rPr>
      </w:pPr>
      <w:r>
        <w:rPr>
          <w:rFonts w:ascii="Arial" w:hAnsi="Arial" w:cs="Arial"/>
          <w:b/>
          <w:noProof/>
          <w:sz w:val="24"/>
        </w:rPr>
        <w:drawing>
          <wp:anchor distT="0" distB="0" distL="114300" distR="114300" simplePos="0" relativeHeight="251657216" behindDoc="0" locked="0" layoutInCell="1" allowOverlap="1">
            <wp:simplePos x="0" y="0"/>
            <wp:positionH relativeFrom="column">
              <wp:posOffset>-709295</wp:posOffset>
            </wp:positionH>
            <wp:positionV relativeFrom="paragraph">
              <wp:posOffset>-615315</wp:posOffset>
            </wp:positionV>
            <wp:extent cx="1485265" cy="913130"/>
            <wp:effectExtent l="0" t="0" r="635" b="1270"/>
            <wp:wrapTopAndBottom/>
            <wp:docPr id="2" name="Image 2" descr="Logo-AM31_en tête word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M31_en tête word_coule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265" cy="913130"/>
                    </a:xfrm>
                    <a:prstGeom prst="rect">
                      <a:avLst/>
                    </a:prstGeom>
                    <a:noFill/>
                  </pic:spPr>
                </pic:pic>
              </a:graphicData>
            </a:graphic>
            <wp14:sizeRelH relativeFrom="page">
              <wp14:pctWidth>0</wp14:pctWidth>
            </wp14:sizeRelH>
            <wp14:sizeRelV relativeFrom="page">
              <wp14:pctHeight>0</wp14:pctHeight>
            </wp14:sizeRelV>
          </wp:anchor>
        </w:drawing>
      </w:r>
      <w:r w:rsidR="00947EB4">
        <w:rPr>
          <w:rFonts w:ascii="Arial" w:hAnsi="Arial" w:cs="Arial"/>
          <w:b/>
          <w:sz w:val="24"/>
        </w:rPr>
        <w:t xml:space="preserve"> </w:t>
      </w:r>
    </w:p>
    <w:tbl>
      <w:tblPr>
        <w:tblW w:w="10702" w:type="dxa"/>
        <w:tblLayout w:type="fixed"/>
        <w:tblCellMar>
          <w:left w:w="70" w:type="dxa"/>
          <w:right w:w="70" w:type="dxa"/>
        </w:tblCellMar>
        <w:tblLook w:val="0000" w:firstRow="0" w:lastRow="0" w:firstColumn="0" w:lastColumn="0" w:noHBand="0" w:noVBand="0"/>
      </w:tblPr>
      <w:tblGrid>
        <w:gridCol w:w="1135"/>
        <w:gridCol w:w="6095"/>
        <w:gridCol w:w="3472"/>
      </w:tblGrid>
      <w:tr w:rsidR="004769C7" w:rsidRPr="00EF6EB9" w:rsidTr="00B1207F">
        <w:trPr>
          <w:trHeight w:val="397"/>
        </w:trPr>
        <w:tc>
          <w:tcPr>
            <w:tcW w:w="1135" w:type="dxa"/>
            <w:tcBorders>
              <w:top w:val="single" w:sz="6" w:space="0" w:color="auto"/>
              <w:left w:val="single" w:sz="6" w:space="0" w:color="auto"/>
              <w:bottom w:val="single" w:sz="6" w:space="0" w:color="auto"/>
              <w:right w:val="single" w:sz="6" w:space="0" w:color="auto"/>
            </w:tcBorders>
            <w:shd w:val="clear" w:color="auto" w:fill="auto"/>
          </w:tcPr>
          <w:p w:rsidR="004769C7" w:rsidRPr="00EF6EB9" w:rsidRDefault="004769C7" w:rsidP="007B6055">
            <w:pPr>
              <w:pStyle w:val="Titre4"/>
              <w:tabs>
                <w:tab w:val="left" w:pos="-360"/>
              </w:tabs>
              <w:spacing w:before="0"/>
              <w:jc w:val="both"/>
              <w:rPr>
                <w:rFonts w:cs="Arial"/>
                <w:sz w:val="20"/>
                <w:szCs w:val="20"/>
              </w:rPr>
            </w:pPr>
            <w:r w:rsidRPr="00EF6EB9">
              <w:rPr>
                <w:rFonts w:cs="Arial"/>
                <w:sz w:val="20"/>
                <w:szCs w:val="20"/>
              </w:rPr>
              <w:t>Objet</w:t>
            </w:r>
          </w:p>
        </w:tc>
        <w:tc>
          <w:tcPr>
            <w:tcW w:w="6095" w:type="dxa"/>
            <w:tcBorders>
              <w:top w:val="single" w:sz="6" w:space="0" w:color="auto"/>
              <w:left w:val="nil"/>
              <w:bottom w:val="nil"/>
              <w:right w:val="nil"/>
            </w:tcBorders>
            <w:shd w:val="clear" w:color="auto" w:fill="auto"/>
          </w:tcPr>
          <w:p w:rsidR="004769C7" w:rsidRPr="00EF6EB9" w:rsidRDefault="00E2454D" w:rsidP="007B6055">
            <w:pPr>
              <w:tabs>
                <w:tab w:val="left" w:pos="-360"/>
                <w:tab w:val="left" w:pos="2623"/>
              </w:tabs>
              <w:jc w:val="both"/>
              <w:rPr>
                <w:rFonts w:ascii="Arial" w:hAnsi="Arial" w:cs="Arial"/>
                <w:b/>
                <w:sz w:val="20"/>
                <w:szCs w:val="20"/>
                <w:highlight w:val="lightGray"/>
              </w:rPr>
            </w:pPr>
            <w:r>
              <w:rPr>
                <w:rFonts w:ascii="Arial" w:hAnsi="Arial" w:cs="Arial"/>
                <w:b/>
                <w:sz w:val="20"/>
                <w:szCs w:val="20"/>
              </w:rPr>
              <w:t>Webinaire Invalidité</w:t>
            </w:r>
          </w:p>
        </w:tc>
        <w:tc>
          <w:tcPr>
            <w:tcW w:w="3472" w:type="dxa"/>
            <w:tcBorders>
              <w:top w:val="single" w:sz="6" w:space="0" w:color="auto"/>
              <w:left w:val="single" w:sz="6" w:space="0" w:color="auto"/>
              <w:bottom w:val="nil"/>
              <w:right w:val="single" w:sz="6" w:space="0" w:color="auto"/>
            </w:tcBorders>
            <w:shd w:val="clear" w:color="auto" w:fill="auto"/>
          </w:tcPr>
          <w:p w:rsidR="004769C7" w:rsidRPr="00EF6EB9" w:rsidRDefault="004769C7" w:rsidP="007B6055">
            <w:pPr>
              <w:tabs>
                <w:tab w:val="left" w:pos="-360"/>
              </w:tabs>
              <w:jc w:val="both"/>
              <w:rPr>
                <w:rFonts w:ascii="Arial" w:hAnsi="Arial" w:cs="Arial"/>
                <w:b/>
                <w:sz w:val="20"/>
                <w:szCs w:val="20"/>
              </w:rPr>
            </w:pPr>
            <w:r w:rsidRPr="00EF6EB9">
              <w:rPr>
                <w:rFonts w:ascii="Arial" w:hAnsi="Arial" w:cs="Arial"/>
                <w:b/>
                <w:sz w:val="20"/>
                <w:szCs w:val="20"/>
              </w:rPr>
              <w:t xml:space="preserve">Date de la réunion : </w:t>
            </w:r>
          </w:p>
          <w:p w:rsidR="00F62C3B" w:rsidRPr="00EF6EB9" w:rsidRDefault="00E2454D" w:rsidP="007B6055">
            <w:pPr>
              <w:tabs>
                <w:tab w:val="left" w:pos="-360"/>
              </w:tabs>
              <w:jc w:val="both"/>
              <w:rPr>
                <w:rFonts w:ascii="Arial" w:hAnsi="Arial" w:cs="Arial"/>
                <w:b/>
                <w:sz w:val="20"/>
                <w:szCs w:val="20"/>
              </w:rPr>
            </w:pPr>
            <w:r>
              <w:rPr>
                <w:rFonts w:ascii="Arial" w:hAnsi="Arial" w:cs="Arial"/>
                <w:b/>
                <w:sz w:val="20"/>
                <w:szCs w:val="20"/>
              </w:rPr>
              <w:t>02 Décembre 2021</w:t>
            </w:r>
            <w:r w:rsidR="006F167F">
              <w:rPr>
                <w:rFonts w:ascii="Arial" w:hAnsi="Arial" w:cs="Arial"/>
                <w:b/>
                <w:sz w:val="20"/>
                <w:szCs w:val="20"/>
              </w:rPr>
              <w:t xml:space="preserve"> (</w:t>
            </w:r>
            <w:r w:rsidR="006F167F" w:rsidRPr="006F167F">
              <w:rPr>
                <w:rFonts w:ascii="Arial" w:hAnsi="Arial" w:cs="Arial"/>
                <w:b/>
                <w:sz w:val="20"/>
                <w:szCs w:val="20"/>
              </w:rPr>
              <w:t>VISIO ZOOM</w:t>
            </w:r>
            <w:r w:rsidR="006F167F">
              <w:rPr>
                <w:rFonts w:ascii="Arial" w:hAnsi="Arial" w:cs="Arial"/>
                <w:b/>
                <w:sz w:val="20"/>
                <w:szCs w:val="20"/>
              </w:rPr>
              <w:t>)</w:t>
            </w:r>
          </w:p>
          <w:p w:rsidR="004769C7" w:rsidRPr="00EF6EB9" w:rsidRDefault="004769C7" w:rsidP="007B6055">
            <w:pPr>
              <w:tabs>
                <w:tab w:val="left" w:pos="-360"/>
              </w:tabs>
              <w:jc w:val="both"/>
              <w:rPr>
                <w:rFonts w:ascii="Arial" w:hAnsi="Arial" w:cs="Arial"/>
                <w:sz w:val="20"/>
                <w:szCs w:val="20"/>
              </w:rPr>
            </w:pPr>
          </w:p>
        </w:tc>
      </w:tr>
      <w:tr w:rsidR="004769C7" w:rsidRPr="00EF6EB9" w:rsidTr="00B1207F">
        <w:trPr>
          <w:trHeight w:val="397"/>
        </w:trPr>
        <w:tc>
          <w:tcPr>
            <w:tcW w:w="1135" w:type="dxa"/>
            <w:tcBorders>
              <w:top w:val="single" w:sz="6" w:space="0" w:color="auto"/>
              <w:left w:val="single" w:sz="6" w:space="0" w:color="auto"/>
              <w:bottom w:val="single" w:sz="6" w:space="0" w:color="auto"/>
              <w:right w:val="single" w:sz="6" w:space="0" w:color="auto"/>
            </w:tcBorders>
            <w:shd w:val="clear" w:color="auto" w:fill="auto"/>
          </w:tcPr>
          <w:p w:rsidR="004769C7" w:rsidRPr="00EF6EB9" w:rsidRDefault="004769C7" w:rsidP="007B6055">
            <w:pPr>
              <w:tabs>
                <w:tab w:val="left" w:pos="-360"/>
                <w:tab w:val="left" w:pos="993"/>
                <w:tab w:val="left" w:pos="2268"/>
              </w:tabs>
              <w:jc w:val="both"/>
              <w:rPr>
                <w:rFonts w:ascii="Arial" w:hAnsi="Arial" w:cs="Arial"/>
                <w:b/>
                <w:sz w:val="20"/>
                <w:szCs w:val="20"/>
              </w:rPr>
            </w:pPr>
            <w:r w:rsidRPr="00EF6EB9">
              <w:rPr>
                <w:rFonts w:ascii="Arial" w:hAnsi="Arial" w:cs="Arial"/>
                <w:b/>
                <w:sz w:val="20"/>
                <w:szCs w:val="20"/>
              </w:rPr>
              <w:t>Emetteur</w:t>
            </w:r>
          </w:p>
        </w:tc>
        <w:tc>
          <w:tcPr>
            <w:tcW w:w="6095" w:type="dxa"/>
            <w:tcBorders>
              <w:top w:val="single" w:sz="6" w:space="0" w:color="auto"/>
              <w:left w:val="nil"/>
              <w:bottom w:val="single" w:sz="6" w:space="0" w:color="auto"/>
              <w:right w:val="single" w:sz="6" w:space="0" w:color="auto"/>
            </w:tcBorders>
            <w:shd w:val="clear" w:color="auto" w:fill="auto"/>
          </w:tcPr>
          <w:p w:rsidR="00C6342D" w:rsidRDefault="00C6342D" w:rsidP="00C6342D">
            <w:pPr>
              <w:tabs>
                <w:tab w:val="left" w:pos="-360"/>
                <w:tab w:val="left" w:pos="2623"/>
              </w:tabs>
              <w:jc w:val="both"/>
              <w:rPr>
                <w:rFonts w:ascii="Arial" w:hAnsi="Arial" w:cs="Arial"/>
                <w:sz w:val="20"/>
                <w:szCs w:val="20"/>
              </w:rPr>
            </w:pPr>
            <w:r>
              <w:rPr>
                <w:rFonts w:ascii="Arial" w:hAnsi="Arial" w:cs="Arial"/>
                <w:sz w:val="20"/>
                <w:szCs w:val="20"/>
              </w:rPr>
              <w:t>Stéphane DELERIS</w:t>
            </w:r>
            <w:r w:rsidR="00034796">
              <w:rPr>
                <w:rFonts w:ascii="Arial" w:hAnsi="Arial" w:cs="Arial"/>
                <w:sz w:val="20"/>
                <w:szCs w:val="20"/>
              </w:rPr>
              <w:t xml:space="preserve">, </w:t>
            </w:r>
          </w:p>
          <w:p w:rsidR="004769C7" w:rsidRPr="00EF6EB9" w:rsidRDefault="00034796" w:rsidP="00C6342D">
            <w:pPr>
              <w:tabs>
                <w:tab w:val="left" w:pos="-360"/>
                <w:tab w:val="left" w:pos="2623"/>
              </w:tabs>
              <w:jc w:val="both"/>
              <w:rPr>
                <w:rFonts w:ascii="Arial" w:hAnsi="Arial" w:cs="Arial"/>
                <w:sz w:val="20"/>
                <w:szCs w:val="20"/>
              </w:rPr>
            </w:pPr>
            <w:r>
              <w:rPr>
                <w:rFonts w:ascii="Arial" w:hAnsi="Arial" w:cs="Arial"/>
                <w:sz w:val="20"/>
                <w:szCs w:val="20"/>
              </w:rPr>
              <w:t xml:space="preserve">Responsable </w:t>
            </w:r>
            <w:r w:rsidR="00C6342D">
              <w:rPr>
                <w:rFonts w:ascii="Arial" w:hAnsi="Arial" w:cs="Arial"/>
                <w:sz w:val="20"/>
                <w:szCs w:val="20"/>
              </w:rPr>
              <w:t>Coordination Action Sociale</w:t>
            </w:r>
          </w:p>
        </w:tc>
        <w:tc>
          <w:tcPr>
            <w:tcW w:w="3472" w:type="dxa"/>
            <w:tcBorders>
              <w:top w:val="single" w:sz="6" w:space="0" w:color="auto"/>
              <w:left w:val="nil"/>
              <w:bottom w:val="single" w:sz="6" w:space="0" w:color="auto"/>
              <w:right w:val="single" w:sz="6" w:space="0" w:color="auto"/>
            </w:tcBorders>
            <w:shd w:val="clear" w:color="auto" w:fill="auto"/>
          </w:tcPr>
          <w:p w:rsidR="004769C7" w:rsidRPr="00EF6EB9" w:rsidRDefault="004769C7" w:rsidP="00C6342D">
            <w:pPr>
              <w:tabs>
                <w:tab w:val="left" w:pos="-360"/>
                <w:tab w:val="left" w:pos="2623"/>
              </w:tabs>
              <w:rPr>
                <w:rFonts w:ascii="Arial" w:hAnsi="Arial" w:cs="Arial"/>
                <w:sz w:val="20"/>
                <w:szCs w:val="20"/>
              </w:rPr>
            </w:pPr>
            <w:r w:rsidRPr="006968B0">
              <w:rPr>
                <w:rFonts w:ascii="Arial" w:hAnsi="Arial" w:cs="Arial"/>
                <w:b/>
                <w:sz w:val="20"/>
                <w:szCs w:val="20"/>
              </w:rPr>
              <w:t>Rédacteur</w:t>
            </w:r>
            <w:r>
              <w:rPr>
                <w:rFonts w:ascii="Arial" w:hAnsi="Arial" w:cs="Arial"/>
                <w:sz w:val="20"/>
                <w:szCs w:val="20"/>
              </w:rPr>
              <w:t xml:space="preserve"> : </w:t>
            </w:r>
            <w:r w:rsidR="00E2454D">
              <w:rPr>
                <w:rFonts w:ascii="Arial" w:hAnsi="Arial" w:cs="Arial"/>
                <w:sz w:val="20"/>
                <w:szCs w:val="20"/>
              </w:rPr>
              <w:t>S. DELERIS</w:t>
            </w:r>
          </w:p>
        </w:tc>
      </w:tr>
    </w:tbl>
    <w:p w:rsidR="00643D94" w:rsidRDefault="00643D94" w:rsidP="00947EB4">
      <w:pPr>
        <w:tabs>
          <w:tab w:val="left" w:pos="-360"/>
        </w:tabs>
        <w:jc w:val="center"/>
        <w:rPr>
          <w:rFonts w:ascii="Arial" w:hAnsi="Arial" w:cs="Arial"/>
          <w:sz w:val="28"/>
          <w:szCs w:val="28"/>
          <w:u w:val="single"/>
        </w:rPr>
      </w:pPr>
    </w:p>
    <w:p w:rsidR="00086935" w:rsidRDefault="004A0CF3" w:rsidP="00687D2E">
      <w:pPr>
        <w:tabs>
          <w:tab w:val="left" w:pos="-360"/>
        </w:tabs>
        <w:rPr>
          <w:rFonts w:ascii="Arial" w:hAnsi="Arial" w:cs="Arial"/>
          <w:sz w:val="28"/>
          <w:szCs w:val="28"/>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76835</wp:posOffset>
                </wp:positionV>
                <wp:extent cx="6753225" cy="815340"/>
                <wp:effectExtent l="9525" t="10160" r="9525" b="2222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81534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D76031" w:rsidRDefault="00D76031" w:rsidP="00B1207F">
                            <w:pPr>
                              <w:jc w:val="center"/>
                            </w:pPr>
                            <w:r w:rsidRPr="00B828B3">
                              <w:rPr>
                                <w:b/>
                              </w:rPr>
                              <w:t>L’ordre du jour est le suivant</w:t>
                            </w:r>
                            <w:r w:rsidRPr="001A4931">
                              <w:t> :</w:t>
                            </w:r>
                          </w:p>
                          <w:p w:rsidR="00FF7FBC" w:rsidRDefault="00FF7FBC" w:rsidP="00B1207F">
                            <w:pPr>
                              <w:jc w:val="center"/>
                            </w:pPr>
                          </w:p>
                          <w:p w:rsidR="00863646" w:rsidRDefault="00E2454D" w:rsidP="00863646">
                            <w:pPr>
                              <w:jc w:val="center"/>
                            </w:pPr>
                            <w:r>
                              <w:t>Présentation de la Pension d’Invalidité</w:t>
                            </w:r>
                          </w:p>
                          <w:p w:rsidR="00D76031" w:rsidRDefault="00D76031" w:rsidP="00F9420F">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75pt;margin-top:6.05pt;width:531.75pt;height:64.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" strokecolor="#c2d69b" strokeweight="1pt">
                <v:fill color2="#d6e3bc" focus="100%" type="gradient"/>
                <v:shadow on="t" color="#4e6128" opacity=".5" offset="1pt"/>
                <v:textbox style="mso-fit-shape-to-text:t">
                  <w:txbxContent>
                    <w:p w:rsidR="00D76031" w:rsidRDefault="00D76031" w:rsidP="00B1207F">
                      <w:pPr>
                        <w:jc w:val="center"/>
                      </w:pPr>
                      <w:r w:rsidRPr="00B828B3">
                        <w:rPr>
                          <w:b/>
                        </w:rPr>
                        <w:t>L’ordre du jour est le suivant</w:t>
                      </w:r>
                      <w:r w:rsidRPr="001A4931">
                        <w:t> :</w:t>
                      </w:r>
                    </w:p>
                    <w:p w:rsidR="00FF7FBC" w:rsidRDefault="00FF7FBC" w:rsidP="00B1207F">
                      <w:pPr>
                        <w:jc w:val="center"/>
                      </w:pPr>
                    </w:p>
                    <w:p w:rsidR="00863646" w:rsidRDefault="00E2454D" w:rsidP="00863646">
                      <w:pPr>
                        <w:jc w:val="center"/>
                      </w:pPr>
                      <w:r>
                        <w:t>Présentation de la Pension d’Invalidité</w:t>
                      </w:r>
                    </w:p>
                    <w:p w:rsidR="00D76031" w:rsidRDefault="00D76031" w:rsidP="00F9420F">
                      <w:pPr>
                        <w:rPr>
                          <w:b/>
                        </w:rPr>
                      </w:pPr>
                    </w:p>
                  </w:txbxContent>
                </v:textbox>
              </v:shape>
            </w:pict>
          </mc:Fallback>
        </mc:AlternateContent>
      </w:r>
    </w:p>
    <w:p w:rsidR="00687D2E" w:rsidRDefault="00687D2E" w:rsidP="00687D2E">
      <w:pPr>
        <w:tabs>
          <w:tab w:val="left" w:pos="-360"/>
        </w:tabs>
        <w:rPr>
          <w:rFonts w:ascii="Arial" w:hAnsi="Arial" w:cs="Arial"/>
          <w:sz w:val="28"/>
          <w:szCs w:val="28"/>
          <w:u w:val="single"/>
        </w:rPr>
      </w:pPr>
    </w:p>
    <w:p w:rsidR="008343A7" w:rsidRDefault="008343A7" w:rsidP="00947EB4">
      <w:pPr>
        <w:tabs>
          <w:tab w:val="left" w:pos="-360"/>
        </w:tabs>
        <w:jc w:val="center"/>
        <w:rPr>
          <w:rFonts w:ascii="Arial" w:hAnsi="Arial" w:cs="Arial"/>
          <w:sz w:val="28"/>
          <w:szCs w:val="28"/>
          <w:u w:val="single"/>
        </w:rPr>
      </w:pPr>
    </w:p>
    <w:p w:rsidR="003D66AD" w:rsidRDefault="003D66AD" w:rsidP="00947EB4">
      <w:pPr>
        <w:tabs>
          <w:tab w:val="left" w:pos="-360"/>
        </w:tabs>
        <w:jc w:val="both"/>
        <w:rPr>
          <w:rFonts w:ascii="Arial" w:hAnsi="Arial" w:cs="Arial"/>
          <w:sz w:val="32"/>
          <w:szCs w:val="32"/>
        </w:rPr>
      </w:pPr>
    </w:p>
    <w:p w:rsidR="003D66AD" w:rsidRDefault="003D66AD" w:rsidP="00947EB4">
      <w:pPr>
        <w:tabs>
          <w:tab w:val="left" w:pos="-360"/>
        </w:tabs>
        <w:jc w:val="both"/>
        <w:rPr>
          <w:rFonts w:ascii="Arial" w:hAnsi="Arial" w:cs="Arial"/>
          <w:sz w:val="32"/>
          <w:szCs w:val="32"/>
        </w:rPr>
      </w:pPr>
    </w:p>
    <w:p w:rsidR="003D66AD" w:rsidRDefault="003D66AD" w:rsidP="00947EB4">
      <w:pPr>
        <w:tabs>
          <w:tab w:val="left" w:pos="-360"/>
        </w:tabs>
        <w:jc w:val="both"/>
        <w:rPr>
          <w:rFonts w:ascii="Arial" w:hAnsi="Arial" w:cs="Arial"/>
          <w:sz w:val="32"/>
          <w:szCs w:val="32"/>
        </w:rPr>
      </w:pPr>
    </w:p>
    <w:p w:rsidR="00947EB4" w:rsidRDefault="00947EB4" w:rsidP="00947EB4">
      <w:pPr>
        <w:tabs>
          <w:tab w:val="left" w:pos="-360"/>
        </w:tabs>
        <w:jc w:val="both"/>
        <w:rPr>
          <w:rFonts w:ascii="Arial" w:hAnsi="Arial" w:cs="Arial"/>
          <w:sz w:val="32"/>
          <w:szCs w:val="32"/>
        </w:rPr>
      </w:pPr>
    </w:p>
    <w:p w:rsidR="0058759D" w:rsidRDefault="0058759D" w:rsidP="00947EB4">
      <w:pPr>
        <w:tabs>
          <w:tab w:val="left" w:pos="-360"/>
        </w:tabs>
        <w:jc w:val="both"/>
        <w:rPr>
          <w:rFonts w:ascii="Arial" w:hAnsi="Arial" w:cs="Arial"/>
          <w:b/>
          <w:color w:val="548DD4"/>
          <w:sz w:val="32"/>
          <w:szCs w:val="32"/>
        </w:rPr>
      </w:pPr>
    </w:p>
    <w:p w:rsidR="00826E19" w:rsidRPr="003D66AD" w:rsidRDefault="00F9420F" w:rsidP="000C771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jc w:val="both"/>
        <w:rPr>
          <w:rFonts w:ascii="Arial" w:hAnsi="Arial" w:cs="Arial"/>
          <w:b/>
          <w:color w:val="548DD4"/>
          <w:sz w:val="32"/>
          <w:szCs w:val="32"/>
        </w:rPr>
      </w:pPr>
      <w:r>
        <w:rPr>
          <w:rFonts w:ascii="Arial" w:hAnsi="Arial" w:cs="Arial"/>
          <w:b/>
          <w:color w:val="548DD4"/>
          <w:sz w:val="32"/>
          <w:szCs w:val="32"/>
        </w:rPr>
        <w:t>Présentation de la Pension d’Invalidité</w:t>
      </w:r>
    </w:p>
    <w:p w:rsidR="00826E19" w:rsidRDefault="00826E19" w:rsidP="00947EB4">
      <w:pPr>
        <w:tabs>
          <w:tab w:val="left" w:pos="-360"/>
        </w:tabs>
        <w:jc w:val="both"/>
        <w:rPr>
          <w:rFonts w:ascii="Arial" w:hAnsi="Arial" w:cs="Arial"/>
          <w:sz w:val="32"/>
          <w:szCs w:val="32"/>
        </w:rPr>
      </w:pPr>
    </w:p>
    <w:p w:rsidR="00D76031" w:rsidRDefault="00F9420F" w:rsidP="005B03ED">
      <w:pPr>
        <w:shd w:val="clear" w:color="auto" w:fill="31849B"/>
        <w:tabs>
          <w:tab w:val="left" w:pos="-360"/>
          <w:tab w:val="left" w:pos="1687"/>
        </w:tabs>
        <w:ind w:right="-648"/>
        <w:jc w:val="both"/>
        <w:rPr>
          <w:rFonts w:ascii="Arial" w:hAnsi="Arial" w:cs="Arial"/>
          <w:b/>
          <w:color w:val="FFFFFF"/>
          <w:szCs w:val="22"/>
        </w:rPr>
      </w:pPr>
      <w:r>
        <w:rPr>
          <w:rFonts w:ascii="Arial" w:hAnsi="Arial" w:cs="Arial"/>
          <w:b/>
          <w:color w:val="FFFFFF"/>
          <w:szCs w:val="22"/>
        </w:rPr>
        <w:t xml:space="preserve">Stéphanie </w:t>
      </w:r>
      <w:proofErr w:type="spellStart"/>
      <w:r>
        <w:rPr>
          <w:rFonts w:ascii="Arial" w:hAnsi="Arial" w:cs="Arial"/>
          <w:b/>
          <w:color w:val="FFFFFF"/>
          <w:szCs w:val="22"/>
        </w:rPr>
        <w:t>Lartaud-Portillo</w:t>
      </w:r>
      <w:proofErr w:type="spellEnd"/>
      <w:r>
        <w:rPr>
          <w:rFonts w:ascii="Arial" w:hAnsi="Arial" w:cs="Arial"/>
          <w:b/>
          <w:color w:val="FFFFFF"/>
          <w:szCs w:val="22"/>
        </w:rPr>
        <w:t>, Responsable du Service Invalidité</w:t>
      </w:r>
    </w:p>
    <w:p w:rsidR="00F9420F" w:rsidRDefault="00F9420F" w:rsidP="005B03ED">
      <w:pPr>
        <w:shd w:val="clear" w:color="auto" w:fill="31849B"/>
        <w:tabs>
          <w:tab w:val="left" w:pos="-360"/>
          <w:tab w:val="left" w:pos="1687"/>
        </w:tabs>
        <w:ind w:right="-648"/>
        <w:jc w:val="both"/>
        <w:rPr>
          <w:rFonts w:ascii="Arial" w:hAnsi="Arial" w:cs="Arial"/>
          <w:b/>
          <w:color w:val="FFFFFF"/>
          <w:szCs w:val="22"/>
        </w:rPr>
      </w:pPr>
      <w:r>
        <w:rPr>
          <w:rFonts w:ascii="Arial" w:hAnsi="Arial" w:cs="Arial"/>
          <w:b/>
          <w:color w:val="FFFFFF"/>
          <w:szCs w:val="22"/>
        </w:rPr>
        <w:t>Baptiste Clin, Responsable Adjoint du Service Invalidité</w:t>
      </w:r>
    </w:p>
    <w:p w:rsidR="00947EB4" w:rsidRDefault="00947EB4" w:rsidP="00FE75B2">
      <w:pPr>
        <w:tabs>
          <w:tab w:val="left" w:pos="-360"/>
        </w:tabs>
        <w:jc w:val="both"/>
        <w:rPr>
          <w:rFonts w:ascii="Arial" w:hAnsi="Arial" w:cs="Arial"/>
          <w:color w:val="0000FF"/>
        </w:rPr>
      </w:pPr>
    </w:p>
    <w:p w:rsidR="00C837AA" w:rsidRDefault="00C837AA" w:rsidP="005B03ED">
      <w:pPr>
        <w:pStyle w:val="PrformatHTML"/>
        <w:numPr>
          <w:ilvl w:val="0"/>
          <w:numId w:val="2"/>
        </w:numPr>
        <w:rPr>
          <w:rFonts w:ascii="Arial" w:hAnsi="Arial" w:cs="Arial"/>
          <w:b/>
          <w:color w:val="99CC00"/>
          <w:sz w:val="22"/>
          <w:szCs w:val="24"/>
          <w:u w:val="single"/>
        </w:rPr>
      </w:pPr>
      <w:r>
        <w:rPr>
          <w:rFonts w:ascii="Arial" w:hAnsi="Arial" w:cs="Arial"/>
          <w:b/>
          <w:color w:val="99CC00"/>
          <w:sz w:val="22"/>
          <w:szCs w:val="24"/>
          <w:u w:val="single"/>
        </w:rPr>
        <w:t xml:space="preserve">Voir </w:t>
      </w:r>
      <w:r w:rsidR="00E2454D">
        <w:rPr>
          <w:rFonts w:ascii="Arial" w:hAnsi="Arial" w:cs="Arial"/>
          <w:b/>
          <w:color w:val="99CC00"/>
          <w:sz w:val="22"/>
          <w:szCs w:val="24"/>
          <w:u w:val="single"/>
        </w:rPr>
        <w:t>diaporama en ligne</w:t>
      </w:r>
    </w:p>
    <w:p w:rsidR="00E2454D" w:rsidRDefault="0046149A" w:rsidP="00E2454D">
      <w:pPr>
        <w:pStyle w:val="PrformatHTML"/>
        <w:ind w:left="720"/>
        <w:rPr>
          <w:rFonts w:ascii="Arial" w:hAnsi="Arial" w:cs="Arial"/>
          <w:b/>
          <w:color w:val="99CC00"/>
          <w:sz w:val="22"/>
          <w:szCs w:val="24"/>
          <w:u w:val="single"/>
        </w:rPr>
      </w:pPr>
      <w:hyperlink r:id="rId10" w:history="1">
        <w:r w:rsidR="00F9420F" w:rsidRPr="00A25684">
          <w:rPr>
            <w:rStyle w:val="Lienhypertexte"/>
            <w:rFonts w:ascii="Arial" w:hAnsi="Arial" w:cs="Arial"/>
            <w:b/>
            <w:sz w:val="22"/>
            <w:szCs w:val="24"/>
          </w:rPr>
          <w:t>https://ameli-partenaires-haute-garonne.fr/parcours-attentionnes/</w:t>
        </w:r>
      </w:hyperlink>
    </w:p>
    <w:p w:rsidR="00AB2650" w:rsidRDefault="00AB2650" w:rsidP="004C70BA">
      <w:pPr>
        <w:pStyle w:val="PrformatHTML"/>
        <w:rPr>
          <w:rFonts w:ascii="Arial" w:hAnsi="Arial" w:cs="Arial"/>
          <w:sz w:val="22"/>
          <w:szCs w:val="24"/>
        </w:rPr>
      </w:pPr>
    </w:p>
    <w:p w:rsidR="0057295C" w:rsidRDefault="0057295C" w:rsidP="0057295C">
      <w:pPr>
        <w:pStyle w:val="PrformatHTML"/>
        <w:rPr>
          <w:rFonts w:ascii="Arial" w:hAnsi="Arial" w:cs="Arial"/>
          <w:b/>
          <w:sz w:val="22"/>
          <w:szCs w:val="24"/>
          <w:u w:val="single"/>
        </w:rPr>
      </w:pPr>
      <w:r w:rsidRPr="005B0AE0">
        <w:rPr>
          <w:rFonts w:ascii="Arial" w:hAnsi="Arial" w:cs="Arial"/>
          <w:b/>
          <w:sz w:val="22"/>
          <w:szCs w:val="24"/>
          <w:u w:val="single"/>
        </w:rPr>
        <w:t xml:space="preserve">Réponses aux questions posées en séance </w:t>
      </w:r>
    </w:p>
    <w:p w:rsidR="00DB208C" w:rsidRDefault="00DB208C" w:rsidP="0057295C">
      <w:pPr>
        <w:pStyle w:val="PrformatHTML"/>
        <w:rPr>
          <w:rFonts w:ascii="Arial" w:hAnsi="Arial" w:cs="Arial"/>
          <w:b/>
          <w:sz w:val="22"/>
          <w:szCs w:val="24"/>
          <w:u w:val="single"/>
        </w:rPr>
      </w:pPr>
    </w:p>
    <w:p w:rsidR="00E17DD9" w:rsidRPr="00246692" w:rsidRDefault="00F9420F" w:rsidP="00F9420F">
      <w:pPr>
        <w:pStyle w:val="PrformatHTML"/>
        <w:numPr>
          <w:ilvl w:val="0"/>
          <w:numId w:val="26"/>
        </w:numPr>
        <w:rPr>
          <w:rFonts w:ascii="Arial" w:hAnsi="Arial" w:cs="Arial"/>
          <w:b/>
          <w:sz w:val="22"/>
          <w:szCs w:val="24"/>
        </w:rPr>
      </w:pPr>
      <w:r w:rsidRPr="00246692">
        <w:rPr>
          <w:rFonts w:ascii="Arial" w:hAnsi="Arial" w:cs="Arial"/>
          <w:b/>
          <w:sz w:val="22"/>
          <w:szCs w:val="24"/>
        </w:rPr>
        <w:t>Comment faire une demande de pension d’invalidité ?</w:t>
      </w:r>
    </w:p>
    <w:p w:rsidR="00F9420F" w:rsidRPr="00F9420F" w:rsidRDefault="00F9420F" w:rsidP="00F9420F">
      <w:pPr>
        <w:pStyle w:val="PrformatHTML"/>
        <w:rPr>
          <w:rFonts w:ascii="Arial" w:hAnsi="Arial" w:cs="Arial"/>
          <w:sz w:val="22"/>
          <w:szCs w:val="24"/>
        </w:rPr>
      </w:pPr>
      <w:r w:rsidRPr="00F9420F">
        <w:rPr>
          <w:rFonts w:ascii="Arial" w:hAnsi="Arial" w:cs="Arial"/>
          <w:sz w:val="22"/>
          <w:szCs w:val="24"/>
        </w:rPr>
        <w:t>La demande d’une pension d'invalidité peut se faire via une demande directe de l’assuré ou sur avis médical du Médecin Conseil (Echelon Local du Service Médical, ELSM).</w:t>
      </w:r>
    </w:p>
    <w:p w:rsidR="00933AFA" w:rsidRDefault="00CA41F9" w:rsidP="008F697F">
      <w:pPr>
        <w:pStyle w:val="PrformatHTML"/>
        <w:jc w:val="both"/>
        <w:rPr>
          <w:rFonts w:ascii="Arial" w:hAnsi="Arial" w:cs="Arial"/>
          <w:sz w:val="22"/>
          <w:szCs w:val="24"/>
        </w:rPr>
      </w:pPr>
      <w:r>
        <w:rPr>
          <w:rFonts w:ascii="Arial" w:hAnsi="Arial" w:cs="Arial"/>
          <w:sz w:val="22"/>
          <w:szCs w:val="24"/>
        </w:rPr>
        <w:tab/>
        <w:t>-</w:t>
      </w:r>
      <w:r w:rsidR="00F9420F">
        <w:rPr>
          <w:rFonts w:ascii="Arial" w:hAnsi="Arial" w:cs="Arial"/>
          <w:sz w:val="22"/>
          <w:szCs w:val="24"/>
        </w:rPr>
        <w:t xml:space="preserve">La demande directe est réalisée par l’assuré via un formulaire </w:t>
      </w:r>
      <w:proofErr w:type="spellStart"/>
      <w:r w:rsidR="00F9420F">
        <w:rPr>
          <w:rFonts w:ascii="Arial" w:hAnsi="Arial" w:cs="Arial"/>
          <w:sz w:val="22"/>
          <w:szCs w:val="24"/>
        </w:rPr>
        <w:t>cerfa</w:t>
      </w:r>
      <w:proofErr w:type="spellEnd"/>
      <w:r w:rsidR="00F9420F">
        <w:rPr>
          <w:rFonts w:ascii="Arial" w:hAnsi="Arial" w:cs="Arial"/>
          <w:sz w:val="22"/>
          <w:szCs w:val="24"/>
        </w:rPr>
        <w:t xml:space="preserve"> (n°11174).</w:t>
      </w:r>
    </w:p>
    <w:p w:rsidR="00CA41F9" w:rsidRPr="00246692" w:rsidRDefault="004F2BB8" w:rsidP="005179BA">
      <w:pPr>
        <w:pStyle w:val="PrformatHTML"/>
        <w:jc w:val="both"/>
        <w:rPr>
          <w:rFonts w:ascii="Arial" w:hAnsi="Arial" w:cs="Arial"/>
          <w:b/>
          <w:sz w:val="22"/>
          <w:szCs w:val="24"/>
        </w:rPr>
      </w:pPr>
      <w:r w:rsidRPr="00246692">
        <w:rPr>
          <w:rFonts w:ascii="Arial" w:hAnsi="Arial" w:cs="Arial"/>
          <w:b/>
          <w:sz w:val="22"/>
          <w:szCs w:val="24"/>
        </w:rPr>
        <w:t xml:space="preserve">A noter que la demande </w:t>
      </w:r>
      <w:r w:rsidR="00246692" w:rsidRPr="00246692">
        <w:rPr>
          <w:rFonts w:ascii="Arial" w:hAnsi="Arial" w:cs="Arial"/>
          <w:b/>
          <w:sz w:val="22"/>
          <w:szCs w:val="24"/>
        </w:rPr>
        <w:t xml:space="preserve">directe ne peut </w:t>
      </w:r>
      <w:r w:rsidR="004A0CF3">
        <w:rPr>
          <w:rFonts w:ascii="Arial" w:hAnsi="Arial" w:cs="Arial"/>
          <w:b/>
          <w:sz w:val="22"/>
          <w:szCs w:val="24"/>
        </w:rPr>
        <w:t xml:space="preserve">être </w:t>
      </w:r>
      <w:r w:rsidR="00246692" w:rsidRPr="00246692">
        <w:rPr>
          <w:rFonts w:ascii="Arial" w:hAnsi="Arial" w:cs="Arial"/>
          <w:b/>
          <w:sz w:val="22"/>
          <w:szCs w:val="24"/>
        </w:rPr>
        <w:t>faite lorsque l’assuré est en arrêt de travail et indemnisé au titre de la maladie.</w:t>
      </w:r>
    </w:p>
    <w:p w:rsidR="00246692" w:rsidRDefault="00CA41F9" w:rsidP="005179BA">
      <w:pPr>
        <w:pStyle w:val="PrformatHTML"/>
        <w:jc w:val="both"/>
        <w:rPr>
          <w:rFonts w:ascii="Arial" w:hAnsi="Arial" w:cs="Arial"/>
          <w:sz w:val="22"/>
          <w:szCs w:val="24"/>
        </w:rPr>
      </w:pPr>
      <w:r>
        <w:rPr>
          <w:rFonts w:ascii="Arial" w:hAnsi="Arial" w:cs="Arial"/>
          <w:sz w:val="22"/>
          <w:szCs w:val="24"/>
        </w:rPr>
        <w:tab/>
        <w:t>-</w:t>
      </w:r>
      <w:r w:rsidR="00246692">
        <w:rPr>
          <w:rFonts w:ascii="Arial" w:hAnsi="Arial" w:cs="Arial"/>
          <w:sz w:val="22"/>
          <w:szCs w:val="24"/>
        </w:rPr>
        <w:t>La demande sur avis médical est réalisé</w:t>
      </w:r>
      <w:r w:rsidR="00C94D40">
        <w:rPr>
          <w:rFonts w:ascii="Arial" w:hAnsi="Arial" w:cs="Arial"/>
          <w:sz w:val="22"/>
          <w:szCs w:val="24"/>
        </w:rPr>
        <w:t>e</w:t>
      </w:r>
      <w:r w:rsidR="00246692">
        <w:rPr>
          <w:rFonts w:ascii="Arial" w:hAnsi="Arial" w:cs="Arial"/>
          <w:sz w:val="22"/>
          <w:szCs w:val="24"/>
        </w:rPr>
        <w:t xml:space="preserve"> directement par le Médecin Conseil qui peut statuer sur l’état d’invalidité de l’assuré (sans demande préalable de ce dernier). 2 situations :</w:t>
      </w:r>
    </w:p>
    <w:p w:rsidR="00246692" w:rsidRDefault="00246692" w:rsidP="005179BA">
      <w:pPr>
        <w:pStyle w:val="PrformatHTML"/>
        <w:jc w:val="both"/>
        <w:rPr>
          <w:rFonts w:ascii="Arial" w:hAnsi="Arial" w:cs="Arial"/>
          <w:sz w:val="22"/>
          <w:szCs w:val="24"/>
        </w:rPr>
      </w:pPr>
      <w:r>
        <w:rPr>
          <w:rFonts w:ascii="Arial" w:hAnsi="Arial" w:cs="Arial"/>
          <w:sz w:val="22"/>
          <w:szCs w:val="24"/>
        </w:rPr>
        <w:t>-en cours d’indemnisation maladie (par stabilisation).</w:t>
      </w:r>
    </w:p>
    <w:p w:rsidR="00246692" w:rsidRDefault="00246692" w:rsidP="005179BA">
      <w:pPr>
        <w:pStyle w:val="PrformatHTML"/>
        <w:jc w:val="both"/>
        <w:rPr>
          <w:rFonts w:ascii="Arial" w:hAnsi="Arial" w:cs="Arial"/>
          <w:sz w:val="22"/>
          <w:szCs w:val="24"/>
        </w:rPr>
      </w:pPr>
      <w:r>
        <w:rPr>
          <w:rFonts w:ascii="Arial" w:hAnsi="Arial" w:cs="Arial"/>
          <w:sz w:val="22"/>
          <w:szCs w:val="24"/>
        </w:rPr>
        <w:t>-à la fin de la période des 3 ans d’indemnisation maladie (par forclusion).</w:t>
      </w:r>
    </w:p>
    <w:p w:rsidR="00246692" w:rsidRDefault="00246692" w:rsidP="005179BA">
      <w:pPr>
        <w:pStyle w:val="PrformatHTML"/>
        <w:jc w:val="both"/>
        <w:rPr>
          <w:rFonts w:ascii="Arial" w:hAnsi="Arial" w:cs="Arial"/>
          <w:sz w:val="22"/>
          <w:szCs w:val="24"/>
        </w:rPr>
      </w:pPr>
    </w:p>
    <w:p w:rsidR="00CA41F9" w:rsidRDefault="00CA41F9" w:rsidP="005179BA">
      <w:pPr>
        <w:pStyle w:val="PrformatHTML"/>
        <w:jc w:val="both"/>
        <w:rPr>
          <w:rFonts w:ascii="Arial" w:hAnsi="Arial" w:cs="Arial"/>
          <w:sz w:val="22"/>
          <w:szCs w:val="24"/>
        </w:rPr>
      </w:pPr>
    </w:p>
    <w:p w:rsidR="00246692" w:rsidRPr="00246692" w:rsidRDefault="00246692" w:rsidP="00246692">
      <w:pPr>
        <w:pStyle w:val="PrformatHTML"/>
        <w:numPr>
          <w:ilvl w:val="0"/>
          <w:numId w:val="26"/>
        </w:numPr>
        <w:jc w:val="both"/>
        <w:rPr>
          <w:rFonts w:ascii="Arial" w:hAnsi="Arial" w:cs="Arial"/>
          <w:b/>
          <w:sz w:val="22"/>
          <w:szCs w:val="24"/>
        </w:rPr>
      </w:pPr>
      <w:r w:rsidRPr="00246692">
        <w:rPr>
          <w:rFonts w:ascii="Arial" w:hAnsi="Arial" w:cs="Arial"/>
          <w:b/>
          <w:sz w:val="22"/>
          <w:szCs w:val="24"/>
        </w:rPr>
        <w:t>Dans le cadre d’une demande directe, est ce judicieux que la demande passe par le médecin traitant de l’assuré</w:t>
      </w:r>
      <w:r w:rsidR="00014CE9">
        <w:rPr>
          <w:rFonts w:ascii="Arial" w:hAnsi="Arial" w:cs="Arial"/>
          <w:b/>
          <w:sz w:val="22"/>
          <w:szCs w:val="24"/>
        </w:rPr>
        <w:t xml:space="preserve"> (certificat médical)</w:t>
      </w:r>
      <w:r w:rsidRPr="00246692">
        <w:rPr>
          <w:rFonts w:ascii="Arial" w:hAnsi="Arial" w:cs="Arial"/>
          <w:b/>
          <w:sz w:val="22"/>
          <w:szCs w:val="24"/>
        </w:rPr>
        <w:t> ?</w:t>
      </w:r>
    </w:p>
    <w:p w:rsidR="00246692" w:rsidRDefault="00246692" w:rsidP="00246692">
      <w:pPr>
        <w:pStyle w:val="PrformatHTML"/>
        <w:jc w:val="both"/>
        <w:rPr>
          <w:rFonts w:ascii="Arial" w:hAnsi="Arial" w:cs="Arial"/>
          <w:sz w:val="22"/>
          <w:szCs w:val="24"/>
        </w:rPr>
      </w:pPr>
      <w:r>
        <w:rPr>
          <w:rFonts w:ascii="Arial" w:hAnsi="Arial" w:cs="Arial"/>
          <w:sz w:val="22"/>
          <w:szCs w:val="24"/>
        </w:rPr>
        <w:t>Cela peut apporter des éléments médicaux mais ce n’est pas nécessaire. En effet, dans le cadre d’une demande directe, l’assuré sera convoqué par le médecin conseil pour qu’</w:t>
      </w:r>
      <w:r w:rsidR="00014CE9">
        <w:rPr>
          <w:rFonts w:ascii="Arial" w:hAnsi="Arial" w:cs="Arial"/>
          <w:sz w:val="22"/>
          <w:szCs w:val="24"/>
        </w:rPr>
        <w:t>il statue sur son état de santé (critère médical du droit à la pension d’invalidité).</w:t>
      </w:r>
    </w:p>
    <w:p w:rsidR="00246692" w:rsidRDefault="00246692" w:rsidP="00246692">
      <w:pPr>
        <w:pStyle w:val="PrformatHTML"/>
        <w:jc w:val="both"/>
        <w:rPr>
          <w:rFonts w:ascii="Arial" w:hAnsi="Arial" w:cs="Arial"/>
          <w:sz w:val="22"/>
          <w:szCs w:val="24"/>
        </w:rPr>
      </w:pPr>
    </w:p>
    <w:p w:rsidR="00CA41F9" w:rsidRDefault="00CA41F9" w:rsidP="00246692">
      <w:pPr>
        <w:pStyle w:val="PrformatHTML"/>
        <w:jc w:val="both"/>
        <w:rPr>
          <w:rFonts w:ascii="Arial" w:hAnsi="Arial" w:cs="Arial"/>
          <w:sz w:val="22"/>
          <w:szCs w:val="24"/>
        </w:rPr>
      </w:pPr>
    </w:p>
    <w:p w:rsidR="0057295C" w:rsidRPr="00246692" w:rsidRDefault="00246692" w:rsidP="005179BA">
      <w:pPr>
        <w:pStyle w:val="PrformatHTML"/>
        <w:numPr>
          <w:ilvl w:val="0"/>
          <w:numId w:val="26"/>
        </w:numPr>
        <w:jc w:val="both"/>
        <w:rPr>
          <w:rFonts w:ascii="Arial" w:hAnsi="Arial" w:cs="Arial"/>
          <w:b/>
          <w:sz w:val="22"/>
          <w:szCs w:val="24"/>
        </w:rPr>
      </w:pPr>
      <w:r w:rsidRPr="00246692">
        <w:rPr>
          <w:rFonts w:ascii="Arial" w:hAnsi="Arial" w:cs="Arial"/>
          <w:b/>
          <w:sz w:val="22"/>
          <w:szCs w:val="24"/>
        </w:rPr>
        <w:t>Un droit à la pension d’invalidité peut-il être ouvert dans le cadre d’un salarié n’ayant pas d’arrêt de longue durée</w:t>
      </w:r>
      <w:r w:rsidR="00166F53">
        <w:rPr>
          <w:rFonts w:ascii="Arial" w:hAnsi="Arial" w:cs="Arial"/>
          <w:b/>
          <w:sz w:val="22"/>
          <w:szCs w:val="24"/>
        </w:rPr>
        <w:t xml:space="preserve"> (ou travail à temps partiel)</w:t>
      </w:r>
      <w:r w:rsidRPr="00246692">
        <w:rPr>
          <w:rFonts w:ascii="Arial" w:hAnsi="Arial" w:cs="Arial"/>
          <w:b/>
          <w:sz w:val="22"/>
          <w:szCs w:val="24"/>
        </w:rPr>
        <w:t> ?</w:t>
      </w:r>
    </w:p>
    <w:p w:rsidR="00246692" w:rsidRPr="00CA41F9" w:rsidRDefault="00246692" w:rsidP="00246692">
      <w:pPr>
        <w:pStyle w:val="PrformatHTML"/>
        <w:jc w:val="both"/>
        <w:rPr>
          <w:rFonts w:ascii="Arial" w:hAnsi="Arial" w:cs="Arial"/>
          <w:sz w:val="22"/>
          <w:szCs w:val="24"/>
        </w:rPr>
      </w:pPr>
      <w:r>
        <w:rPr>
          <w:rFonts w:ascii="Arial" w:hAnsi="Arial" w:cs="Arial"/>
          <w:sz w:val="22"/>
          <w:szCs w:val="24"/>
        </w:rPr>
        <w:t>Il n’est pas nécessaire que l’assuré soit en arrêt maladie de longue durée pour faire une demande de pension d’invalidité. L’arrêt de longue durée n’est pas un critère d’attribution d’une pension d’invalidité.</w:t>
      </w:r>
      <w:r w:rsidR="003A5760">
        <w:rPr>
          <w:rFonts w:ascii="Arial" w:hAnsi="Arial" w:cs="Arial"/>
          <w:sz w:val="22"/>
          <w:szCs w:val="24"/>
        </w:rPr>
        <w:t xml:space="preserve"> </w:t>
      </w:r>
      <w:r w:rsidR="003A5760" w:rsidRPr="00CA41F9">
        <w:rPr>
          <w:rFonts w:ascii="Arial" w:hAnsi="Arial" w:cs="Arial"/>
          <w:sz w:val="22"/>
          <w:szCs w:val="24"/>
        </w:rPr>
        <w:t xml:space="preserve">Une pension peut être accordée suite à une demande directe donc sans arrêt de travail. </w:t>
      </w:r>
    </w:p>
    <w:p w:rsidR="00246692" w:rsidRDefault="00246692" w:rsidP="00246692">
      <w:pPr>
        <w:pStyle w:val="PrformatHTML"/>
        <w:jc w:val="both"/>
        <w:rPr>
          <w:rFonts w:ascii="Arial" w:hAnsi="Arial" w:cs="Arial"/>
          <w:sz w:val="22"/>
          <w:szCs w:val="24"/>
        </w:rPr>
      </w:pPr>
    </w:p>
    <w:p w:rsidR="00014CE9" w:rsidRDefault="00014CE9" w:rsidP="00246692">
      <w:pPr>
        <w:pStyle w:val="PrformatHTML"/>
        <w:jc w:val="both"/>
        <w:rPr>
          <w:rFonts w:ascii="Arial" w:hAnsi="Arial" w:cs="Arial"/>
          <w:sz w:val="22"/>
          <w:szCs w:val="24"/>
        </w:rPr>
      </w:pPr>
    </w:p>
    <w:p w:rsidR="00014CE9" w:rsidRDefault="00014CE9" w:rsidP="00246692">
      <w:pPr>
        <w:pStyle w:val="PrformatHTML"/>
        <w:jc w:val="both"/>
        <w:rPr>
          <w:rFonts w:ascii="Arial" w:hAnsi="Arial" w:cs="Arial"/>
          <w:sz w:val="22"/>
          <w:szCs w:val="24"/>
        </w:rPr>
      </w:pPr>
    </w:p>
    <w:p w:rsidR="00014CE9" w:rsidRDefault="00014CE9" w:rsidP="00246692">
      <w:pPr>
        <w:pStyle w:val="PrformatHTML"/>
        <w:jc w:val="both"/>
        <w:rPr>
          <w:rFonts w:ascii="Arial" w:hAnsi="Arial" w:cs="Arial"/>
          <w:sz w:val="22"/>
          <w:szCs w:val="24"/>
        </w:rPr>
      </w:pPr>
    </w:p>
    <w:p w:rsidR="00014CE9" w:rsidRDefault="00014CE9" w:rsidP="00246692">
      <w:pPr>
        <w:pStyle w:val="PrformatHTML"/>
        <w:jc w:val="both"/>
        <w:rPr>
          <w:rFonts w:ascii="Arial" w:hAnsi="Arial" w:cs="Arial"/>
          <w:sz w:val="22"/>
          <w:szCs w:val="24"/>
        </w:rPr>
      </w:pPr>
    </w:p>
    <w:p w:rsidR="00014CE9" w:rsidRPr="00014CE9" w:rsidRDefault="00014CE9" w:rsidP="00014CE9">
      <w:pPr>
        <w:pStyle w:val="PrformatHTML"/>
        <w:numPr>
          <w:ilvl w:val="0"/>
          <w:numId w:val="26"/>
        </w:numPr>
        <w:jc w:val="both"/>
        <w:rPr>
          <w:rFonts w:ascii="Arial" w:hAnsi="Arial" w:cs="Arial"/>
          <w:b/>
          <w:sz w:val="22"/>
          <w:szCs w:val="24"/>
        </w:rPr>
      </w:pPr>
      <w:r w:rsidRPr="00014CE9">
        <w:rPr>
          <w:rFonts w:ascii="Arial" w:hAnsi="Arial" w:cs="Arial"/>
          <w:b/>
          <w:sz w:val="22"/>
          <w:szCs w:val="24"/>
        </w:rPr>
        <w:t>Quels sont les critères d’attribution d’une pension d’invalidité ?</w:t>
      </w:r>
    </w:p>
    <w:p w:rsidR="00014CE9" w:rsidRDefault="00014CE9" w:rsidP="00014CE9">
      <w:pPr>
        <w:pStyle w:val="PrformatHTML"/>
        <w:jc w:val="both"/>
        <w:rPr>
          <w:rFonts w:ascii="Arial" w:hAnsi="Arial" w:cs="Arial"/>
          <w:sz w:val="22"/>
          <w:szCs w:val="24"/>
        </w:rPr>
      </w:pPr>
      <w:r>
        <w:rPr>
          <w:rFonts w:ascii="Arial" w:hAnsi="Arial" w:cs="Arial"/>
          <w:sz w:val="22"/>
          <w:szCs w:val="24"/>
        </w:rPr>
        <w:t>Il existe 2 critères pour l’attribution d’une pension d’invalidité :</w:t>
      </w:r>
    </w:p>
    <w:p w:rsidR="00D54AB5" w:rsidRDefault="00014CE9" w:rsidP="00014CE9">
      <w:pPr>
        <w:pStyle w:val="PrformatHTML"/>
        <w:jc w:val="both"/>
        <w:rPr>
          <w:rFonts w:ascii="Arial" w:hAnsi="Arial" w:cs="Arial"/>
          <w:sz w:val="22"/>
          <w:szCs w:val="24"/>
        </w:rPr>
      </w:pPr>
      <w:r>
        <w:rPr>
          <w:rFonts w:ascii="Arial" w:hAnsi="Arial" w:cs="Arial"/>
          <w:sz w:val="22"/>
          <w:szCs w:val="24"/>
        </w:rPr>
        <w:t xml:space="preserve">-Critère médical : </w:t>
      </w:r>
      <w:r w:rsidRPr="00014CE9">
        <w:rPr>
          <w:rFonts w:ascii="Arial" w:hAnsi="Arial" w:cs="Arial"/>
          <w:sz w:val="22"/>
          <w:szCs w:val="24"/>
        </w:rPr>
        <w:t>voir sa capacité de travail ou de gain réduite d’au moins 2/3.</w:t>
      </w:r>
    </w:p>
    <w:p w:rsidR="00014CE9" w:rsidRDefault="00014CE9" w:rsidP="00014CE9">
      <w:pPr>
        <w:pStyle w:val="PrformatHTML"/>
        <w:jc w:val="both"/>
        <w:rPr>
          <w:rFonts w:ascii="Arial" w:hAnsi="Arial" w:cs="Arial"/>
          <w:sz w:val="22"/>
          <w:szCs w:val="24"/>
        </w:rPr>
      </w:pPr>
      <w:r>
        <w:rPr>
          <w:rFonts w:ascii="Arial" w:hAnsi="Arial" w:cs="Arial"/>
          <w:sz w:val="22"/>
          <w:szCs w:val="24"/>
        </w:rPr>
        <w:t xml:space="preserve">-Critères administratifs : avoir moins de l’âge légal de départ à la retraite / avoir été immatriculé au moins 12 mois à l’assurance maladie / avoir effectué 600h de travail au cours des 12 derniers mois </w:t>
      </w:r>
      <w:r w:rsidR="008F697F">
        <w:rPr>
          <w:rFonts w:ascii="Arial" w:hAnsi="Arial" w:cs="Arial"/>
          <w:sz w:val="22"/>
          <w:szCs w:val="24"/>
        </w:rPr>
        <w:t xml:space="preserve">qui </w:t>
      </w:r>
      <w:r>
        <w:rPr>
          <w:rFonts w:ascii="Arial" w:hAnsi="Arial" w:cs="Arial"/>
          <w:sz w:val="22"/>
          <w:szCs w:val="24"/>
        </w:rPr>
        <w:t>précédent la demande d’invalidité (ou a</w:t>
      </w:r>
      <w:r w:rsidR="0022030B">
        <w:rPr>
          <w:rFonts w:ascii="Arial" w:hAnsi="Arial" w:cs="Arial"/>
          <w:sz w:val="22"/>
          <w:szCs w:val="24"/>
        </w:rPr>
        <w:t>voir cotisé sur un salaire égal</w:t>
      </w:r>
      <w:r>
        <w:rPr>
          <w:rFonts w:ascii="Arial" w:hAnsi="Arial" w:cs="Arial"/>
          <w:sz w:val="22"/>
          <w:szCs w:val="24"/>
        </w:rPr>
        <w:t xml:space="preserve"> à 2030 fois le SMIC horaire sur les 12 derniers mois) / être</w:t>
      </w:r>
      <w:r w:rsidR="0022030B">
        <w:rPr>
          <w:rFonts w:ascii="Arial" w:hAnsi="Arial" w:cs="Arial"/>
          <w:sz w:val="22"/>
          <w:szCs w:val="24"/>
        </w:rPr>
        <w:t xml:space="preserve"> en situation régulière / relever</w:t>
      </w:r>
      <w:r>
        <w:rPr>
          <w:rFonts w:ascii="Arial" w:hAnsi="Arial" w:cs="Arial"/>
          <w:sz w:val="22"/>
          <w:szCs w:val="24"/>
        </w:rPr>
        <w:t xml:space="preserve"> du régime général ou de la MGEN.</w:t>
      </w:r>
    </w:p>
    <w:p w:rsidR="00014CE9" w:rsidRDefault="00014CE9" w:rsidP="00014CE9">
      <w:pPr>
        <w:pStyle w:val="PrformatHTML"/>
        <w:jc w:val="both"/>
        <w:rPr>
          <w:rFonts w:ascii="Arial" w:hAnsi="Arial" w:cs="Arial"/>
          <w:sz w:val="22"/>
          <w:szCs w:val="24"/>
        </w:rPr>
      </w:pPr>
    </w:p>
    <w:p w:rsidR="00CA41F9" w:rsidRDefault="00CA41F9" w:rsidP="00014CE9">
      <w:pPr>
        <w:pStyle w:val="PrformatHTML"/>
        <w:jc w:val="both"/>
        <w:rPr>
          <w:rFonts w:ascii="Arial" w:hAnsi="Arial" w:cs="Arial"/>
          <w:sz w:val="22"/>
          <w:szCs w:val="24"/>
        </w:rPr>
      </w:pPr>
    </w:p>
    <w:p w:rsidR="00014CE9" w:rsidRPr="00014CE9" w:rsidRDefault="00014CE9" w:rsidP="00014CE9">
      <w:pPr>
        <w:pStyle w:val="PrformatHTML"/>
        <w:numPr>
          <w:ilvl w:val="0"/>
          <w:numId w:val="26"/>
        </w:numPr>
        <w:jc w:val="both"/>
        <w:rPr>
          <w:rFonts w:ascii="Arial" w:hAnsi="Arial" w:cs="Arial"/>
          <w:b/>
          <w:sz w:val="22"/>
          <w:szCs w:val="24"/>
        </w:rPr>
      </w:pPr>
      <w:r w:rsidRPr="00014CE9">
        <w:rPr>
          <w:rFonts w:ascii="Arial" w:hAnsi="Arial" w:cs="Arial"/>
          <w:b/>
          <w:sz w:val="22"/>
          <w:szCs w:val="24"/>
        </w:rPr>
        <w:t>Pourquoi est-il nécessaire de réaliser une demande de pension d’invalidité dans le cadre d’une demande d’AAH ?</w:t>
      </w:r>
    </w:p>
    <w:p w:rsidR="00014CE9" w:rsidRDefault="00014CE9" w:rsidP="00014CE9">
      <w:pPr>
        <w:pStyle w:val="PrformatHTML"/>
        <w:jc w:val="both"/>
        <w:rPr>
          <w:rFonts w:ascii="Arial" w:hAnsi="Arial" w:cs="Arial"/>
          <w:sz w:val="22"/>
          <w:szCs w:val="24"/>
        </w:rPr>
      </w:pPr>
      <w:r>
        <w:rPr>
          <w:rFonts w:ascii="Arial" w:hAnsi="Arial" w:cs="Arial"/>
          <w:sz w:val="22"/>
          <w:szCs w:val="24"/>
        </w:rPr>
        <w:t xml:space="preserve">L’AAH est un droit subsidiaire, il est donc nécessaire de vérifier que la personne ne peut pas </w:t>
      </w:r>
      <w:r w:rsidR="00BD31DE">
        <w:rPr>
          <w:rFonts w:ascii="Arial" w:hAnsi="Arial" w:cs="Arial"/>
          <w:sz w:val="22"/>
          <w:szCs w:val="24"/>
        </w:rPr>
        <w:t>s’</w:t>
      </w:r>
      <w:r>
        <w:rPr>
          <w:rFonts w:ascii="Arial" w:hAnsi="Arial" w:cs="Arial"/>
          <w:sz w:val="22"/>
          <w:szCs w:val="24"/>
        </w:rPr>
        <w:t>ouvrir d’autres droits.</w:t>
      </w:r>
    </w:p>
    <w:p w:rsidR="00014CE9" w:rsidRDefault="00014CE9" w:rsidP="00014CE9">
      <w:pPr>
        <w:pStyle w:val="PrformatHTML"/>
        <w:jc w:val="both"/>
        <w:rPr>
          <w:rFonts w:ascii="Arial" w:hAnsi="Arial" w:cs="Arial"/>
          <w:sz w:val="22"/>
          <w:szCs w:val="24"/>
        </w:rPr>
      </w:pPr>
      <w:r>
        <w:rPr>
          <w:rFonts w:ascii="Arial" w:hAnsi="Arial" w:cs="Arial"/>
          <w:sz w:val="22"/>
          <w:szCs w:val="24"/>
        </w:rPr>
        <w:t>La demande de pension d’invalidé est obligatoire dans ce cas.</w:t>
      </w:r>
    </w:p>
    <w:p w:rsidR="00650243" w:rsidRDefault="00650243" w:rsidP="00014CE9">
      <w:pPr>
        <w:pStyle w:val="PrformatHTML"/>
        <w:jc w:val="both"/>
        <w:rPr>
          <w:rFonts w:ascii="Arial" w:hAnsi="Arial" w:cs="Arial"/>
          <w:sz w:val="22"/>
          <w:szCs w:val="24"/>
        </w:rPr>
      </w:pPr>
    </w:p>
    <w:p w:rsidR="00CA41F9" w:rsidRDefault="00CA41F9" w:rsidP="00014CE9">
      <w:pPr>
        <w:pStyle w:val="PrformatHTML"/>
        <w:jc w:val="both"/>
        <w:rPr>
          <w:rFonts w:ascii="Arial" w:hAnsi="Arial" w:cs="Arial"/>
          <w:sz w:val="22"/>
          <w:szCs w:val="24"/>
        </w:rPr>
      </w:pPr>
    </w:p>
    <w:p w:rsidR="00166F53" w:rsidRPr="00CA41F9" w:rsidRDefault="00166F53" w:rsidP="00166F53">
      <w:pPr>
        <w:pStyle w:val="PrformatHTML"/>
        <w:numPr>
          <w:ilvl w:val="0"/>
          <w:numId w:val="26"/>
        </w:numPr>
        <w:jc w:val="both"/>
        <w:rPr>
          <w:rFonts w:ascii="Arial" w:hAnsi="Arial" w:cs="Arial"/>
          <w:b/>
          <w:sz w:val="22"/>
          <w:szCs w:val="24"/>
        </w:rPr>
      </w:pPr>
      <w:r w:rsidRPr="00965E70">
        <w:rPr>
          <w:rFonts w:ascii="Arial" w:hAnsi="Arial" w:cs="Arial"/>
          <w:b/>
          <w:sz w:val="22"/>
          <w:szCs w:val="24"/>
        </w:rPr>
        <w:t>Est-il possible d’avoir droit à une pension d’invalidité en cas d’indemnisation par le Pôle Emploi sur les 12 derniers mois, au moment de la demande ?</w:t>
      </w:r>
    </w:p>
    <w:p w:rsidR="00166F53" w:rsidRPr="00CA41F9" w:rsidRDefault="002B4A8D" w:rsidP="00166F53">
      <w:pPr>
        <w:pStyle w:val="PrformatHTML"/>
        <w:jc w:val="both"/>
        <w:rPr>
          <w:rFonts w:ascii="Arial" w:hAnsi="Arial" w:cs="Arial"/>
          <w:sz w:val="22"/>
          <w:szCs w:val="24"/>
        </w:rPr>
      </w:pPr>
      <w:r w:rsidRPr="00CA41F9">
        <w:rPr>
          <w:rFonts w:ascii="Arial" w:hAnsi="Arial" w:cs="Arial"/>
          <w:sz w:val="22"/>
          <w:szCs w:val="24"/>
        </w:rPr>
        <w:t>L’assuré qui perçoit l’une des allocations chômage bénéficie du maintien de ses droits aux prestations en espèces du régime obligatoire d’assurance maladie, maternité, invalidité et décès dont il relevait antérieurement.</w:t>
      </w:r>
    </w:p>
    <w:p w:rsidR="002B4A8D" w:rsidRPr="00CA41F9" w:rsidRDefault="002B4A8D" w:rsidP="00166F53">
      <w:pPr>
        <w:pStyle w:val="PrformatHTML"/>
        <w:jc w:val="both"/>
        <w:rPr>
          <w:rFonts w:ascii="Arial" w:hAnsi="Arial" w:cs="Arial"/>
          <w:sz w:val="22"/>
          <w:szCs w:val="24"/>
        </w:rPr>
      </w:pPr>
      <w:r w:rsidRPr="00CA41F9">
        <w:rPr>
          <w:rFonts w:ascii="Arial" w:hAnsi="Arial" w:cs="Arial"/>
          <w:sz w:val="22"/>
          <w:szCs w:val="24"/>
        </w:rPr>
        <w:t>Dans le cas d’une demande directe de pension d’invalidité, les conditions de salariat sont appréciées à la date de rupture du contrat de travail qui a précédé le chômage.</w:t>
      </w:r>
    </w:p>
    <w:p w:rsidR="00166F53" w:rsidRDefault="00166F53" w:rsidP="00014CE9">
      <w:pPr>
        <w:pStyle w:val="PrformatHTML"/>
        <w:jc w:val="both"/>
        <w:rPr>
          <w:rFonts w:ascii="Arial" w:hAnsi="Arial" w:cs="Arial"/>
          <w:sz w:val="22"/>
          <w:szCs w:val="24"/>
        </w:rPr>
      </w:pPr>
    </w:p>
    <w:p w:rsidR="00CA41F9" w:rsidRDefault="00CA41F9" w:rsidP="00014CE9">
      <w:pPr>
        <w:pStyle w:val="PrformatHTML"/>
        <w:jc w:val="both"/>
        <w:rPr>
          <w:rFonts w:ascii="Arial" w:hAnsi="Arial" w:cs="Arial"/>
          <w:sz w:val="22"/>
          <w:szCs w:val="24"/>
        </w:rPr>
      </w:pPr>
    </w:p>
    <w:p w:rsidR="00650243" w:rsidRPr="00166F53" w:rsidRDefault="00650243" w:rsidP="00650243">
      <w:pPr>
        <w:pStyle w:val="PrformatHTML"/>
        <w:numPr>
          <w:ilvl w:val="0"/>
          <w:numId w:val="26"/>
        </w:numPr>
        <w:jc w:val="both"/>
        <w:rPr>
          <w:rFonts w:ascii="Arial" w:hAnsi="Arial" w:cs="Arial"/>
          <w:b/>
          <w:sz w:val="22"/>
          <w:szCs w:val="24"/>
        </w:rPr>
      </w:pPr>
      <w:r w:rsidRPr="00166F53">
        <w:rPr>
          <w:rFonts w:ascii="Arial" w:hAnsi="Arial" w:cs="Arial"/>
          <w:b/>
          <w:sz w:val="22"/>
          <w:szCs w:val="24"/>
        </w:rPr>
        <w:t xml:space="preserve">Comment est </w:t>
      </w:r>
      <w:r w:rsidR="00166F53" w:rsidRPr="00166F53">
        <w:rPr>
          <w:rFonts w:ascii="Arial" w:hAnsi="Arial" w:cs="Arial"/>
          <w:b/>
          <w:sz w:val="22"/>
          <w:szCs w:val="24"/>
        </w:rPr>
        <w:t>définie</w:t>
      </w:r>
      <w:r w:rsidRPr="00166F53">
        <w:rPr>
          <w:rFonts w:ascii="Arial" w:hAnsi="Arial" w:cs="Arial"/>
          <w:b/>
          <w:sz w:val="22"/>
          <w:szCs w:val="24"/>
        </w:rPr>
        <w:t xml:space="preserve"> la catégorie de la pension d’</w:t>
      </w:r>
      <w:r w:rsidR="00166F53" w:rsidRPr="00166F53">
        <w:rPr>
          <w:rFonts w:ascii="Arial" w:hAnsi="Arial" w:cs="Arial"/>
          <w:b/>
          <w:sz w:val="22"/>
          <w:szCs w:val="24"/>
        </w:rPr>
        <w:t>invalidité</w:t>
      </w:r>
      <w:r w:rsidRPr="00166F53">
        <w:rPr>
          <w:rFonts w:ascii="Arial" w:hAnsi="Arial" w:cs="Arial"/>
          <w:b/>
          <w:sz w:val="22"/>
          <w:szCs w:val="24"/>
        </w:rPr>
        <w:t> ?</w:t>
      </w:r>
    </w:p>
    <w:p w:rsidR="00166F53" w:rsidRPr="00CA41F9" w:rsidRDefault="00B30B4B" w:rsidP="00166F53">
      <w:pPr>
        <w:pStyle w:val="PrformatHTML"/>
        <w:jc w:val="both"/>
        <w:rPr>
          <w:rFonts w:ascii="Arial" w:hAnsi="Arial" w:cs="Arial"/>
          <w:sz w:val="22"/>
          <w:szCs w:val="24"/>
        </w:rPr>
      </w:pPr>
      <w:r>
        <w:rPr>
          <w:rFonts w:ascii="Arial" w:hAnsi="Arial" w:cs="Arial"/>
          <w:sz w:val="22"/>
          <w:szCs w:val="24"/>
        </w:rPr>
        <w:t>La catégorie d’invalidité est définie par le médecin conseil.</w:t>
      </w:r>
      <w:r w:rsidR="002B4A8D">
        <w:rPr>
          <w:rFonts w:ascii="Arial" w:hAnsi="Arial" w:cs="Arial"/>
          <w:sz w:val="22"/>
          <w:szCs w:val="24"/>
        </w:rPr>
        <w:t xml:space="preserve"> </w:t>
      </w:r>
      <w:r w:rsidR="002B4A8D" w:rsidRPr="00CA41F9">
        <w:rPr>
          <w:rFonts w:ascii="Arial" w:hAnsi="Arial" w:cs="Arial"/>
          <w:sz w:val="22"/>
          <w:szCs w:val="24"/>
        </w:rPr>
        <w:t xml:space="preserve">Il statue </w:t>
      </w:r>
      <w:r w:rsidR="00BD31DE" w:rsidRPr="00CA41F9">
        <w:rPr>
          <w:rFonts w:ascii="Arial" w:hAnsi="Arial" w:cs="Arial"/>
          <w:sz w:val="22"/>
          <w:szCs w:val="24"/>
        </w:rPr>
        <w:t xml:space="preserve">en fonction de critères médicaux </w:t>
      </w:r>
      <w:r w:rsidR="002B4A8D" w:rsidRPr="00CA41F9">
        <w:rPr>
          <w:rFonts w:ascii="Arial" w:hAnsi="Arial" w:cs="Arial"/>
          <w:sz w:val="22"/>
          <w:szCs w:val="24"/>
        </w:rPr>
        <w:t>sur l'état d'invalidité, d'ordre professionnel et social.</w:t>
      </w:r>
    </w:p>
    <w:p w:rsidR="00B30B4B" w:rsidRDefault="00B30B4B" w:rsidP="00166F53">
      <w:pPr>
        <w:pStyle w:val="PrformatHTML"/>
        <w:jc w:val="both"/>
        <w:rPr>
          <w:rFonts w:ascii="Arial" w:hAnsi="Arial" w:cs="Arial"/>
          <w:sz w:val="22"/>
          <w:szCs w:val="24"/>
        </w:rPr>
      </w:pPr>
      <w:r>
        <w:rPr>
          <w:rFonts w:ascii="Arial" w:hAnsi="Arial" w:cs="Arial"/>
          <w:sz w:val="22"/>
          <w:szCs w:val="24"/>
        </w:rPr>
        <w:t>La catégorie d’invalidité a un impact sur le montant de la pension d’invalidité :</w:t>
      </w:r>
    </w:p>
    <w:p w:rsidR="00B30B4B" w:rsidRDefault="00B30B4B" w:rsidP="00166F53">
      <w:pPr>
        <w:pStyle w:val="PrformatHTML"/>
        <w:jc w:val="both"/>
        <w:rPr>
          <w:rFonts w:ascii="Arial" w:hAnsi="Arial" w:cs="Arial"/>
          <w:sz w:val="22"/>
          <w:szCs w:val="24"/>
        </w:rPr>
      </w:pPr>
      <w:r>
        <w:rPr>
          <w:rFonts w:ascii="Arial" w:hAnsi="Arial" w:cs="Arial"/>
          <w:sz w:val="22"/>
          <w:szCs w:val="24"/>
        </w:rPr>
        <w:t>-catégorie 1 : 30% du salaire moyen annuel / possibilité d’exercer une activité</w:t>
      </w:r>
      <w:r w:rsidR="00357F00">
        <w:rPr>
          <w:rFonts w:ascii="Arial" w:hAnsi="Arial" w:cs="Arial"/>
          <w:sz w:val="22"/>
          <w:szCs w:val="24"/>
        </w:rPr>
        <w:t>.</w:t>
      </w:r>
    </w:p>
    <w:p w:rsidR="00357F00" w:rsidRDefault="00357F00" w:rsidP="00357F00">
      <w:pPr>
        <w:pStyle w:val="PrformatHTML"/>
        <w:jc w:val="both"/>
        <w:rPr>
          <w:rFonts w:ascii="Arial" w:hAnsi="Arial" w:cs="Arial"/>
          <w:sz w:val="22"/>
          <w:szCs w:val="24"/>
        </w:rPr>
      </w:pPr>
      <w:r>
        <w:rPr>
          <w:rFonts w:ascii="Arial" w:hAnsi="Arial" w:cs="Arial"/>
          <w:sz w:val="22"/>
          <w:szCs w:val="24"/>
        </w:rPr>
        <w:t>-catégorie 2 : 50% du salaire moyen annuel / impossibilité d’exercer une activité ou uniquement après accord de la médecine du travail.</w:t>
      </w:r>
    </w:p>
    <w:p w:rsidR="00166F53" w:rsidRDefault="00357F00" w:rsidP="00166F53">
      <w:pPr>
        <w:pStyle w:val="PrformatHTML"/>
        <w:jc w:val="both"/>
        <w:rPr>
          <w:rFonts w:ascii="Arial" w:hAnsi="Arial" w:cs="Arial"/>
          <w:sz w:val="22"/>
          <w:szCs w:val="24"/>
        </w:rPr>
      </w:pPr>
      <w:proofErr w:type="gramStart"/>
      <w:r>
        <w:rPr>
          <w:rFonts w:ascii="Arial" w:hAnsi="Arial" w:cs="Arial"/>
          <w:sz w:val="22"/>
          <w:szCs w:val="24"/>
        </w:rPr>
        <w:t xml:space="preserve">-catégorie 3 : 50% du salaire moyen annuel et aide financière à l’aide d’une </w:t>
      </w:r>
      <w:r w:rsidR="00345B40">
        <w:rPr>
          <w:rFonts w:ascii="Arial" w:hAnsi="Arial" w:cs="Arial"/>
          <w:sz w:val="22"/>
          <w:szCs w:val="24"/>
        </w:rPr>
        <w:t>majoration</w:t>
      </w:r>
      <w:proofErr w:type="gramEnd"/>
      <w:r w:rsidR="00345B40">
        <w:rPr>
          <w:rFonts w:ascii="Arial" w:hAnsi="Arial" w:cs="Arial"/>
          <w:sz w:val="22"/>
          <w:szCs w:val="24"/>
        </w:rPr>
        <w:t xml:space="preserve"> </w:t>
      </w:r>
      <w:r>
        <w:rPr>
          <w:rFonts w:ascii="Arial" w:hAnsi="Arial" w:cs="Arial"/>
          <w:sz w:val="22"/>
          <w:szCs w:val="24"/>
        </w:rPr>
        <w:t>tierce personne</w:t>
      </w:r>
    </w:p>
    <w:p w:rsidR="00166F53" w:rsidRDefault="00166F53" w:rsidP="00166F53">
      <w:pPr>
        <w:pStyle w:val="PrformatHTML"/>
        <w:jc w:val="both"/>
        <w:rPr>
          <w:rFonts w:ascii="Arial" w:hAnsi="Arial" w:cs="Arial"/>
          <w:sz w:val="22"/>
          <w:szCs w:val="24"/>
        </w:rPr>
      </w:pPr>
    </w:p>
    <w:p w:rsidR="00CA41F9" w:rsidRDefault="00CA41F9" w:rsidP="00166F53">
      <w:pPr>
        <w:pStyle w:val="PrformatHTML"/>
        <w:jc w:val="both"/>
        <w:rPr>
          <w:rFonts w:ascii="Arial" w:hAnsi="Arial" w:cs="Arial"/>
          <w:sz w:val="22"/>
          <w:szCs w:val="24"/>
        </w:rPr>
      </w:pPr>
    </w:p>
    <w:p w:rsidR="00166F53" w:rsidRPr="00CA41F9" w:rsidRDefault="00166F53" w:rsidP="00CA41F9">
      <w:pPr>
        <w:pStyle w:val="PrformatHTML"/>
        <w:numPr>
          <w:ilvl w:val="0"/>
          <w:numId w:val="26"/>
        </w:numPr>
        <w:jc w:val="both"/>
        <w:rPr>
          <w:rFonts w:ascii="Arial" w:hAnsi="Arial" w:cs="Arial"/>
          <w:b/>
          <w:sz w:val="22"/>
          <w:szCs w:val="24"/>
        </w:rPr>
      </w:pPr>
      <w:r w:rsidRPr="00166F53">
        <w:rPr>
          <w:rFonts w:ascii="Arial" w:hAnsi="Arial" w:cs="Arial"/>
          <w:b/>
          <w:sz w:val="22"/>
          <w:szCs w:val="24"/>
        </w:rPr>
        <w:t>Est-possible de cumuler Pension d’invalidité et AAH?</w:t>
      </w:r>
    </w:p>
    <w:p w:rsidR="00166F53" w:rsidRPr="00CA41F9" w:rsidRDefault="008877C9" w:rsidP="00166F53">
      <w:pPr>
        <w:pStyle w:val="PrformatHTML"/>
        <w:jc w:val="both"/>
        <w:rPr>
          <w:rFonts w:ascii="Arial" w:hAnsi="Arial" w:cs="Arial"/>
          <w:sz w:val="22"/>
          <w:szCs w:val="24"/>
        </w:rPr>
      </w:pPr>
      <w:r w:rsidRPr="00CA41F9">
        <w:rPr>
          <w:rFonts w:ascii="Arial" w:hAnsi="Arial" w:cs="Arial"/>
          <w:sz w:val="22"/>
          <w:szCs w:val="24"/>
        </w:rPr>
        <w:t>La pension d’invalidité est prioritaire sur le versement de l’AAH. Les assurés sont orientés par la CAF afin de faire valoir les éventuels droits acquis auprès de notre organisme. Il sera important d’encourager les assurés à retourner les pièces demandées par le service invalidité. Le simple dépôt de la demande ne suffira pas à la CAF pour instruire la demande d’AAH ou la maintenir.</w:t>
      </w:r>
    </w:p>
    <w:p w:rsidR="008877C9" w:rsidRPr="00CA41F9" w:rsidRDefault="008877C9" w:rsidP="00166F53">
      <w:pPr>
        <w:pStyle w:val="PrformatHTML"/>
        <w:jc w:val="both"/>
        <w:rPr>
          <w:rFonts w:ascii="Arial" w:hAnsi="Arial" w:cs="Arial"/>
          <w:sz w:val="22"/>
          <w:szCs w:val="24"/>
        </w:rPr>
      </w:pPr>
      <w:r w:rsidRPr="00CA41F9">
        <w:rPr>
          <w:rFonts w:ascii="Arial" w:hAnsi="Arial" w:cs="Arial"/>
          <w:sz w:val="22"/>
          <w:szCs w:val="24"/>
        </w:rPr>
        <w:t>Un assuré invalide peut prétendre au versement de l’AAH. Toutefois, elle est subsidiaire à l’Allocation Supplémentaire Invalidité</w:t>
      </w:r>
      <w:r w:rsidR="003A5760" w:rsidRPr="00CA41F9">
        <w:rPr>
          <w:rFonts w:ascii="Arial" w:hAnsi="Arial" w:cs="Arial"/>
          <w:sz w:val="22"/>
          <w:szCs w:val="24"/>
        </w:rPr>
        <w:t>. Une fois l’ASI instruite (accordée ou refusée), l’AAH pourra compléter le versement mensuel de la CPAM.</w:t>
      </w:r>
    </w:p>
    <w:p w:rsidR="003A5760" w:rsidRPr="00CA41F9" w:rsidRDefault="003A5760" w:rsidP="00166F53">
      <w:pPr>
        <w:pStyle w:val="PrformatHTML"/>
        <w:jc w:val="both"/>
        <w:rPr>
          <w:rFonts w:ascii="Arial" w:hAnsi="Arial" w:cs="Arial"/>
          <w:sz w:val="22"/>
          <w:szCs w:val="24"/>
        </w:rPr>
      </w:pPr>
      <w:r w:rsidRPr="00CA41F9">
        <w:rPr>
          <w:rFonts w:ascii="Arial" w:hAnsi="Arial" w:cs="Arial"/>
          <w:sz w:val="22"/>
          <w:szCs w:val="24"/>
        </w:rPr>
        <w:t>A noter que le bénéficiaire d’une pension</w:t>
      </w:r>
      <w:r w:rsidR="00345B40" w:rsidRPr="00CA41F9">
        <w:rPr>
          <w:rFonts w:ascii="Arial" w:hAnsi="Arial" w:cs="Arial"/>
          <w:sz w:val="22"/>
          <w:szCs w:val="24"/>
        </w:rPr>
        <w:t xml:space="preserve"> </w:t>
      </w:r>
      <w:r w:rsidRPr="00CA41F9">
        <w:rPr>
          <w:rFonts w:ascii="Arial" w:hAnsi="Arial" w:cs="Arial"/>
          <w:sz w:val="22"/>
          <w:szCs w:val="24"/>
        </w:rPr>
        <w:t>ne peut renoncer à sa pension pour obtenir le versement d’une AAH.</w:t>
      </w:r>
    </w:p>
    <w:p w:rsidR="00166F53" w:rsidRDefault="00166F53" w:rsidP="00166F53">
      <w:pPr>
        <w:pStyle w:val="PrformatHTML"/>
        <w:jc w:val="both"/>
        <w:rPr>
          <w:rFonts w:ascii="Arial" w:hAnsi="Arial" w:cs="Arial"/>
          <w:sz w:val="22"/>
          <w:szCs w:val="24"/>
        </w:rPr>
      </w:pPr>
    </w:p>
    <w:p w:rsidR="00CA41F9" w:rsidRPr="00965E70" w:rsidRDefault="00CA41F9" w:rsidP="00166F53">
      <w:pPr>
        <w:pStyle w:val="PrformatHTML"/>
        <w:jc w:val="both"/>
        <w:rPr>
          <w:rFonts w:ascii="Arial" w:hAnsi="Arial" w:cs="Arial"/>
          <w:sz w:val="22"/>
          <w:szCs w:val="24"/>
        </w:rPr>
      </w:pPr>
    </w:p>
    <w:p w:rsidR="00166F53" w:rsidRPr="00CA41F9" w:rsidRDefault="00166F53" w:rsidP="00166F53">
      <w:pPr>
        <w:pStyle w:val="PrformatHTML"/>
        <w:numPr>
          <w:ilvl w:val="0"/>
          <w:numId w:val="26"/>
        </w:numPr>
        <w:jc w:val="both"/>
        <w:rPr>
          <w:rFonts w:ascii="Arial" w:hAnsi="Arial" w:cs="Arial"/>
          <w:b/>
          <w:sz w:val="22"/>
          <w:szCs w:val="24"/>
        </w:rPr>
      </w:pPr>
      <w:r w:rsidRPr="00965E70">
        <w:rPr>
          <w:rFonts w:ascii="Arial" w:hAnsi="Arial" w:cs="Arial"/>
          <w:b/>
          <w:sz w:val="22"/>
          <w:szCs w:val="24"/>
        </w:rPr>
        <w:t>Une personne peut-elle avoir plusieurs pension</w:t>
      </w:r>
      <w:r w:rsidR="003A5760" w:rsidRPr="00965E70">
        <w:rPr>
          <w:rFonts w:ascii="Arial" w:hAnsi="Arial" w:cs="Arial"/>
          <w:b/>
          <w:sz w:val="22"/>
          <w:szCs w:val="24"/>
        </w:rPr>
        <w:t>s</w:t>
      </w:r>
      <w:r w:rsidRPr="00965E70">
        <w:rPr>
          <w:rFonts w:ascii="Arial" w:hAnsi="Arial" w:cs="Arial"/>
          <w:b/>
          <w:sz w:val="22"/>
          <w:szCs w:val="24"/>
        </w:rPr>
        <w:t xml:space="preserve"> d’invalidité pour plusieurs pathologie</w:t>
      </w:r>
      <w:r w:rsidR="003A5760" w:rsidRPr="00965E70">
        <w:rPr>
          <w:rFonts w:ascii="Arial" w:hAnsi="Arial" w:cs="Arial"/>
          <w:b/>
          <w:sz w:val="22"/>
          <w:szCs w:val="24"/>
        </w:rPr>
        <w:t>s</w:t>
      </w:r>
      <w:r w:rsidRPr="00965E70">
        <w:rPr>
          <w:rFonts w:ascii="Arial" w:hAnsi="Arial" w:cs="Arial"/>
          <w:b/>
          <w:sz w:val="22"/>
          <w:szCs w:val="24"/>
        </w:rPr>
        <w:t xml:space="preserve"> ou tout est regroupé ?</w:t>
      </w:r>
    </w:p>
    <w:p w:rsidR="00357F00" w:rsidRPr="00CA41F9" w:rsidRDefault="003A5760" w:rsidP="00166F53">
      <w:pPr>
        <w:pStyle w:val="PrformatHTML"/>
        <w:jc w:val="both"/>
        <w:rPr>
          <w:rFonts w:ascii="Arial" w:hAnsi="Arial" w:cs="Arial"/>
          <w:sz w:val="22"/>
          <w:szCs w:val="24"/>
        </w:rPr>
      </w:pPr>
      <w:r w:rsidRPr="00CA41F9">
        <w:rPr>
          <w:rFonts w:ascii="Arial" w:hAnsi="Arial" w:cs="Arial"/>
          <w:sz w:val="22"/>
          <w:szCs w:val="24"/>
        </w:rPr>
        <w:t xml:space="preserve">Un assuré ne bénéficie, au sein du régime général, que d’une seule pension d’invalidité. </w:t>
      </w:r>
      <w:r w:rsidR="002B4A8D" w:rsidRPr="00CA41F9">
        <w:rPr>
          <w:rFonts w:ascii="Arial" w:hAnsi="Arial" w:cs="Arial"/>
          <w:sz w:val="22"/>
          <w:szCs w:val="24"/>
        </w:rPr>
        <w:t>La situation est e</w:t>
      </w:r>
      <w:r w:rsidR="00C31DF6" w:rsidRPr="00CA41F9">
        <w:rPr>
          <w:rFonts w:ascii="Arial" w:hAnsi="Arial" w:cs="Arial"/>
          <w:sz w:val="22"/>
          <w:szCs w:val="24"/>
        </w:rPr>
        <w:t>xaminée dans la globalité par le</w:t>
      </w:r>
      <w:r w:rsidR="002B4A8D" w:rsidRPr="00CA41F9">
        <w:rPr>
          <w:rFonts w:ascii="Arial" w:hAnsi="Arial" w:cs="Arial"/>
          <w:sz w:val="22"/>
          <w:szCs w:val="24"/>
        </w:rPr>
        <w:t xml:space="preserve"> Médecin Conseil qui reçoit l’assuré.</w:t>
      </w:r>
      <w:r w:rsidRPr="00CA41F9">
        <w:rPr>
          <w:rFonts w:ascii="Arial" w:hAnsi="Arial" w:cs="Arial"/>
          <w:sz w:val="22"/>
          <w:szCs w:val="24"/>
        </w:rPr>
        <w:t xml:space="preserve"> </w:t>
      </w:r>
    </w:p>
    <w:p w:rsidR="00166F53" w:rsidRDefault="00166F53" w:rsidP="00166F53">
      <w:pPr>
        <w:pStyle w:val="PrformatHTML"/>
        <w:jc w:val="both"/>
        <w:rPr>
          <w:rFonts w:ascii="Arial" w:hAnsi="Arial" w:cs="Arial"/>
          <w:sz w:val="22"/>
          <w:szCs w:val="24"/>
        </w:rPr>
      </w:pPr>
    </w:p>
    <w:p w:rsidR="00357F00" w:rsidRDefault="00357F00" w:rsidP="00166F53">
      <w:pPr>
        <w:pStyle w:val="PrformatHTML"/>
        <w:jc w:val="both"/>
        <w:rPr>
          <w:rFonts w:ascii="Arial" w:hAnsi="Arial" w:cs="Arial"/>
          <w:sz w:val="22"/>
          <w:szCs w:val="24"/>
        </w:rPr>
      </w:pPr>
    </w:p>
    <w:p w:rsidR="00CA41F9" w:rsidRDefault="00CA41F9" w:rsidP="00166F53">
      <w:pPr>
        <w:pStyle w:val="PrformatHTML"/>
        <w:jc w:val="both"/>
        <w:rPr>
          <w:rFonts w:ascii="Arial" w:hAnsi="Arial" w:cs="Arial"/>
          <w:sz w:val="22"/>
          <w:szCs w:val="24"/>
        </w:rPr>
      </w:pPr>
    </w:p>
    <w:p w:rsidR="00CA41F9" w:rsidRDefault="00CA41F9" w:rsidP="00166F53">
      <w:pPr>
        <w:pStyle w:val="PrformatHTML"/>
        <w:jc w:val="both"/>
        <w:rPr>
          <w:rFonts w:ascii="Arial" w:hAnsi="Arial" w:cs="Arial"/>
          <w:sz w:val="22"/>
          <w:szCs w:val="24"/>
        </w:rPr>
      </w:pPr>
    </w:p>
    <w:p w:rsidR="00CA41F9" w:rsidRDefault="00CA41F9" w:rsidP="00166F53">
      <w:pPr>
        <w:pStyle w:val="PrformatHTML"/>
        <w:jc w:val="both"/>
        <w:rPr>
          <w:rFonts w:ascii="Arial" w:hAnsi="Arial" w:cs="Arial"/>
          <w:sz w:val="22"/>
          <w:szCs w:val="24"/>
        </w:rPr>
      </w:pPr>
    </w:p>
    <w:p w:rsidR="00166F53" w:rsidRPr="00166F53" w:rsidRDefault="00166F53" w:rsidP="00166F53">
      <w:pPr>
        <w:pStyle w:val="PrformatHTML"/>
        <w:numPr>
          <w:ilvl w:val="0"/>
          <w:numId w:val="26"/>
        </w:numPr>
        <w:jc w:val="both"/>
        <w:rPr>
          <w:rFonts w:ascii="Arial" w:hAnsi="Arial" w:cs="Arial"/>
          <w:b/>
          <w:sz w:val="22"/>
          <w:szCs w:val="24"/>
        </w:rPr>
      </w:pPr>
      <w:r w:rsidRPr="00166F53">
        <w:rPr>
          <w:rFonts w:ascii="Arial" w:hAnsi="Arial" w:cs="Arial"/>
          <w:b/>
          <w:sz w:val="22"/>
          <w:szCs w:val="24"/>
        </w:rPr>
        <w:lastRenderedPageBreak/>
        <w:t>Qu</w:t>
      </w:r>
      <w:r w:rsidR="00357F00">
        <w:rPr>
          <w:rFonts w:ascii="Arial" w:hAnsi="Arial" w:cs="Arial"/>
          <w:b/>
          <w:sz w:val="22"/>
          <w:szCs w:val="24"/>
        </w:rPr>
        <w:t xml:space="preserve">e sont le salaire moyen annuel et le salaire trimestriel moyen de comparaison (STMC) </w:t>
      </w:r>
      <w:r w:rsidRPr="00166F53">
        <w:rPr>
          <w:rFonts w:ascii="Arial" w:hAnsi="Arial" w:cs="Arial"/>
          <w:b/>
          <w:sz w:val="22"/>
          <w:szCs w:val="24"/>
        </w:rPr>
        <w:t>?</w:t>
      </w:r>
    </w:p>
    <w:p w:rsidR="00357F00" w:rsidRDefault="00357F00" w:rsidP="00166F53">
      <w:pPr>
        <w:pStyle w:val="PrformatHTML"/>
        <w:jc w:val="both"/>
        <w:rPr>
          <w:rFonts w:ascii="Arial" w:hAnsi="Arial" w:cs="Arial"/>
          <w:sz w:val="22"/>
          <w:szCs w:val="24"/>
        </w:rPr>
      </w:pPr>
      <w:r>
        <w:rPr>
          <w:rFonts w:ascii="Arial" w:hAnsi="Arial" w:cs="Arial"/>
          <w:sz w:val="22"/>
          <w:szCs w:val="24"/>
        </w:rPr>
        <w:t>-Le salaire annuel</w:t>
      </w:r>
      <w:r w:rsidR="008E3B1D">
        <w:rPr>
          <w:rFonts w:ascii="Arial" w:hAnsi="Arial" w:cs="Arial"/>
          <w:sz w:val="22"/>
          <w:szCs w:val="24"/>
        </w:rPr>
        <w:t xml:space="preserve"> moyen de base</w:t>
      </w:r>
      <w:r>
        <w:rPr>
          <w:rFonts w:ascii="Arial" w:hAnsi="Arial" w:cs="Arial"/>
          <w:sz w:val="22"/>
          <w:szCs w:val="24"/>
        </w:rPr>
        <w:t>: il s’agit du salaire qui sera pris en compte pour le calcul de la pension.</w:t>
      </w:r>
    </w:p>
    <w:p w:rsidR="00357F00" w:rsidRDefault="00357F00" w:rsidP="00166F53">
      <w:pPr>
        <w:pStyle w:val="PrformatHTML"/>
        <w:jc w:val="both"/>
        <w:rPr>
          <w:rFonts w:ascii="Arial" w:hAnsi="Arial" w:cs="Arial"/>
          <w:sz w:val="22"/>
          <w:szCs w:val="24"/>
        </w:rPr>
      </w:pPr>
      <w:r>
        <w:rPr>
          <w:rFonts w:ascii="Arial" w:hAnsi="Arial" w:cs="Arial"/>
          <w:sz w:val="22"/>
          <w:szCs w:val="24"/>
        </w:rPr>
        <w:t xml:space="preserve">Il est calculé à partir des salaires </w:t>
      </w:r>
      <w:r w:rsidRPr="00357F00">
        <w:rPr>
          <w:rFonts w:ascii="Arial" w:hAnsi="Arial" w:cs="Arial"/>
          <w:sz w:val="22"/>
          <w:szCs w:val="24"/>
        </w:rPr>
        <w:t xml:space="preserve">bruts des </w:t>
      </w:r>
      <w:r w:rsidRPr="00357F00">
        <w:rPr>
          <w:rFonts w:ascii="Arial" w:hAnsi="Arial" w:cs="Arial"/>
          <w:bCs/>
          <w:sz w:val="22"/>
          <w:szCs w:val="24"/>
        </w:rPr>
        <w:t>10 meilleurs années d’activité</w:t>
      </w:r>
      <w:r w:rsidRPr="00357F00">
        <w:rPr>
          <w:rFonts w:ascii="Arial" w:hAnsi="Arial" w:cs="Arial"/>
          <w:b/>
          <w:bCs/>
          <w:sz w:val="22"/>
          <w:szCs w:val="24"/>
        </w:rPr>
        <w:t xml:space="preserve"> </w:t>
      </w:r>
      <w:r w:rsidRPr="00357F00">
        <w:rPr>
          <w:rFonts w:ascii="Arial" w:hAnsi="Arial" w:cs="Arial"/>
          <w:sz w:val="22"/>
          <w:szCs w:val="24"/>
        </w:rPr>
        <w:t>soumis à cotisation</w:t>
      </w:r>
      <w:r w:rsidR="00345B40">
        <w:rPr>
          <w:rFonts w:ascii="Arial" w:hAnsi="Arial" w:cs="Arial"/>
          <w:sz w:val="22"/>
          <w:szCs w:val="24"/>
        </w:rPr>
        <w:t xml:space="preserve"> et revalorisés</w:t>
      </w:r>
      <w:r>
        <w:rPr>
          <w:rFonts w:ascii="Arial" w:hAnsi="Arial" w:cs="Arial"/>
          <w:sz w:val="22"/>
          <w:szCs w:val="24"/>
        </w:rPr>
        <w:t xml:space="preserve"> (transmis directement par la CARSAT).</w:t>
      </w:r>
    </w:p>
    <w:p w:rsidR="00A67C1F" w:rsidRDefault="00357F00" w:rsidP="00A67C1F">
      <w:pPr>
        <w:pStyle w:val="PrformatHTML"/>
        <w:jc w:val="both"/>
        <w:rPr>
          <w:rFonts w:ascii="Arial" w:hAnsi="Arial" w:cs="Arial"/>
          <w:sz w:val="22"/>
        </w:rPr>
      </w:pPr>
      <w:r>
        <w:rPr>
          <w:rFonts w:ascii="Arial" w:hAnsi="Arial" w:cs="Arial"/>
          <w:sz w:val="22"/>
          <w:szCs w:val="24"/>
        </w:rPr>
        <w:t xml:space="preserve">-le salaire trimestriel moyen de comparaison : </w:t>
      </w:r>
      <w:r w:rsidR="00A67C1F">
        <w:rPr>
          <w:rFonts w:ascii="Arial" w:hAnsi="Arial" w:cs="Arial"/>
          <w:sz w:val="22"/>
          <w:szCs w:val="24"/>
        </w:rPr>
        <w:t xml:space="preserve">il est </w:t>
      </w:r>
      <w:r w:rsidR="00A67C1F" w:rsidRPr="00A67C1F">
        <w:rPr>
          <w:rFonts w:ascii="Arial" w:hAnsi="Arial" w:cs="Arial"/>
          <w:sz w:val="22"/>
        </w:rPr>
        <w:t>calculé à partir des salaires perçus par l’assuré durant l’année civile précédant sa mise en invalidité ou l’arrêt de travail précédant sa mise en invalidité. Il est calculé à l’aide du relevé de carrière ou sur présentation des bulletins de salaire et est automatiquement revalorisé chaque année.</w:t>
      </w:r>
    </w:p>
    <w:p w:rsidR="00A67C1F" w:rsidRPr="00A67C1F" w:rsidRDefault="00A67C1F" w:rsidP="00A67C1F">
      <w:pPr>
        <w:pStyle w:val="PrformatHTML"/>
        <w:jc w:val="both"/>
        <w:rPr>
          <w:rFonts w:ascii="Arial" w:hAnsi="Arial" w:cs="Arial"/>
          <w:sz w:val="22"/>
        </w:rPr>
      </w:pPr>
      <w:r>
        <w:rPr>
          <w:rFonts w:ascii="Arial" w:hAnsi="Arial" w:cs="Arial"/>
          <w:sz w:val="22"/>
        </w:rPr>
        <w:t>A noter que le STMC ne figure pas sur la notification de la pension d’invalidité, l’assuré peut l’obtenir uniquement sur demande.</w:t>
      </w:r>
    </w:p>
    <w:p w:rsidR="00357F00" w:rsidRDefault="00A67C1F" w:rsidP="00166F53">
      <w:pPr>
        <w:pStyle w:val="PrformatHTML"/>
        <w:jc w:val="both"/>
        <w:rPr>
          <w:rFonts w:ascii="Arial" w:hAnsi="Arial" w:cs="Arial"/>
          <w:sz w:val="22"/>
          <w:szCs w:val="24"/>
        </w:rPr>
      </w:pPr>
      <w:r>
        <w:rPr>
          <w:rFonts w:ascii="Arial" w:hAnsi="Arial" w:cs="Arial"/>
          <w:sz w:val="22"/>
          <w:szCs w:val="24"/>
        </w:rPr>
        <w:t xml:space="preserve">C’est le STMC qui sera pris en compte en cas de reprise totale ou partielle d’une activité professionnelle. </w:t>
      </w:r>
    </w:p>
    <w:p w:rsidR="00A67C1F" w:rsidRPr="00A67C1F" w:rsidRDefault="00A67C1F" w:rsidP="00A67C1F">
      <w:pPr>
        <w:pStyle w:val="PrformatHTML"/>
        <w:jc w:val="both"/>
        <w:rPr>
          <w:rFonts w:ascii="Arial" w:hAnsi="Arial" w:cs="Arial"/>
          <w:sz w:val="22"/>
        </w:rPr>
      </w:pPr>
      <w:r>
        <w:rPr>
          <w:rFonts w:ascii="Arial" w:hAnsi="Arial" w:cs="Arial"/>
          <w:sz w:val="22"/>
          <w:szCs w:val="24"/>
        </w:rPr>
        <w:t xml:space="preserve">En effet, </w:t>
      </w:r>
      <w:r>
        <w:rPr>
          <w:rFonts w:ascii="Arial" w:hAnsi="Arial" w:cs="Arial"/>
          <w:sz w:val="22"/>
        </w:rPr>
        <w:t>l</w:t>
      </w:r>
      <w:r w:rsidRPr="00A67C1F">
        <w:rPr>
          <w:rFonts w:ascii="Arial" w:hAnsi="Arial" w:cs="Arial"/>
          <w:sz w:val="22"/>
        </w:rPr>
        <w:t>’assuré ne peut pas percevoir de ressources supérieures au STMC en cumulant la pension d’invalidité et d’autres revenus. Si ce cumul dépasse le montant du STMC durant 2 trimestres consécutifs, le montant du versement des pensions d’invalidité suivantes est réduit voir</w:t>
      </w:r>
      <w:r w:rsidR="00C31DF6">
        <w:rPr>
          <w:rFonts w:ascii="Arial" w:hAnsi="Arial" w:cs="Arial"/>
          <w:sz w:val="22"/>
        </w:rPr>
        <w:t>e</w:t>
      </w:r>
      <w:r w:rsidRPr="00A67C1F">
        <w:rPr>
          <w:rFonts w:ascii="Arial" w:hAnsi="Arial" w:cs="Arial"/>
          <w:sz w:val="22"/>
        </w:rPr>
        <w:t xml:space="preserve"> suspendu.</w:t>
      </w:r>
    </w:p>
    <w:p w:rsidR="00A67C1F" w:rsidRDefault="00A67C1F" w:rsidP="00166F53">
      <w:pPr>
        <w:pStyle w:val="PrformatHTML"/>
        <w:jc w:val="both"/>
        <w:rPr>
          <w:rFonts w:ascii="Arial" w:hAnsi="Arial" w:cs="Arial"/>
          <w:sz w:val="22"/>
          <w:szCs w:val="24"/>
        </w:rPr>
      </w:pPr>
    </w:p>
    <w:p w:rsidR="00A67C1F" w:rsidRDefault="00A67C1F" w:rsidP="00166F53">
      <w:pPr>
        <w:pStyle w:val="PrformatHTML"/>
        <w:jc w:val="both"/>
        <w:rPr>
          <w:rFonts w:ascii="Arial" w:hAnsi="Arial" w:cs="Arial"/>
          <w:sz w:val="22"/>
          <w:szCs w:val="24"/>
        </w:rPr>
      </w:pPr>
    </w:p>
    <w:p w:rsidR="00166F53" w:rsidRPr="00166F53" w:rsidRDefault="00166F53" w:rsidP="00166F53">
      <w:pPr>
        <w:pStyle w:val="PrformatHTML"/>
        <w:numPr>
          <w:ilvl w:val="0"/>
          <w:numId w:val="28"/>
        </w:numPr>
        <w:jc w:val="both"/>
        <w:rPr>
          <w:rFonts w:ascii="Arial" w:hAnsi="Arial" w:cs="Arial"/>
          <w:b/>
          <w:sz w:val="22"/>
          <w:szCs w:val="24"/>
        </w:rPr>
      </w:pPr>
      <w:r w:rsidRPr="00166F53">
        <w:rPr>
          <w:rFonts w:ascii="Arial" w:hAnsi="Arial" w:cs="Arial"/>
          <w:b/>
          <w:sz w:val="22"/>
          <w:szCs w:val="24"/>
        </w:rPr>
        <w:t>Quelle est la fréquence d’envoi des déclarations de ressources et sous quelles modalités (courrier / mails) ?</w:t>
      </w:r>
    </w:p>
    <w:p w:rsidR="00FC69CC" w:rsidRDefault="00FC69CC" w:rsidP="00FC69CC">
      <w:pPr>
        <w:pStyle w:val="PrformatHTML"/>
        <w:jc w:val="both"/>
        <w:rPr>
          <w:rFonts w:ascii="Arial" w:hAnsi="Arial" w:cs="Arial"/>
          <w:bCs/>
          <w:sz w:val="22"/>
          <w:szCs w:val="24"/>
        </w:rPr>
      </w:pPr>
      <w:r w:rsidRPr="00FC69CC">
        <w:rPr>
          <w:rFonts w:ascii="Arial" w:hAnsi="Arial" w:cs="Arial"/>
          <w:bCs/>
          <w:sz w:val="22"/>
          <w:szCs w:val="24"/>
        </w:rPr>
        <w:t>La fréquence d’envoi de la déclaration de ressources est différente en fonction de la situation de l’assuré</w:t>
      </w:r>
      <w:r>
        <w:rPr>
          <w:rFonts w:ascii="Arial" w:hAnsi="Arial" w:cs="Arial"/>
          <w:bCs/>
          <w:sz w:val="22"/>
          <w:szCs w:val="24"/>
        </w:rPr>
        <w:t> :</w:t>
      </w:r>
    </w:p>
    <w:p w:rsidR="00FC69CC" w:rsidRPr="00FC69CC" w:rsidRDefault="00FC69CC" w:rsidP="00FC69CC">
      <w:pPr>
        <w:pStyle w:val="PrformatHTML"/>
        <w:jc w:val="both"/>
        <w:rPr>
          <w:rFonts w:ascii="Arial" w:hAnsi="Arial" w:cs="Arial"/>
          <w:bCs/>
          <w:sz w:val="22"/>
          <w:szCs w:val="24"/>
        </w:rPr>
      </w:pPr>
      <w:r>
        <w:rPr>
          <w:rFonts w:ascii="Arial" w:hAnsi="Arial" w:cs="Arial"/>
          <w:bCs/>
          <w:sz w:val="22"/>
          <w:szCs w:val="24"/>
        </w:rPr>
        <w:t>-</w:t>
      </w:r>
      <w:r w:rsidRPr="00FC69CC">
        <w:rPr>
          <w:rFonts w:ascii="Arial" w:hAnsi="Arial" w:cs="Arial"/>
          <w:bCs/>
          <w:sz w:val="22"/>
          <w:szCs w:val="24"/>
        </w:rPr>
        <w:t>Annuelle : si la pension d’invalidité est l’unique ressource de l’assuré.</w:t>
      </w:r>
    </w:p>
    <w:p w:rsidR="00FC69CC" w:rsidRPr="00FC69CC" w:rsidRDefault="00FC69CC" w:rsidP="00FC69CC">
      <w:pPr>
        <w:pStyle w:val="PrformatHTML"/>
        <w:jc w:val="both"/>
        <w:rPr>
          <w:rFonts w:ascii="Arial" w:hAnsi="Arial" w:cs="Arial"/>
          <w:bCs/>
          <w:sz w:val="22"/>
          <w:szCs w:val="24"/>
        </w:rPr>
      </w:pPr>
      <w:r w:rsidRPr="00FC69CC">
        <w:rPr>
          <w:rFonts w:ascii="Arial" w:hAnsi="Arial" w:cs="Arial"/>
          <w:bCs/>
          <w:sz w:val="22"/>
          <w:szCs w:val="24"/>
        </w:rPr>
        <w:t>-Semestrielle : si l’assuré perçoit des ressources qui n’ont pas d’impact sur le calcul de sa pension.</w:t>
      </w:r>
    </w:p>
    <w:p w:rsidR="00FC69CC" w:rsidRPr="00FC69CC" w:rsidRDefault="00FC69CC" w:rsidP="00FC69CC">
      <w:pPr>
        <w:pStyle w:val="PrformatHTML"/>
        <w:jc w:val="both"/>
        <w:rPr>
          <w:rFonts w:ascii="Arial" w:hAnsi="Arial" w:cs="Arial"/>
          <w:bCs/>
          <w:sz w:val="22"/>
          <w:szCs w:val="24"/>
        </w:rPr>
      </w:pPr>
      <w:r w:rsidRPr="00FC69CC">
        <w:rPr>
          <w:rFonts w:ascii="Arial" w:hAnsi="Arial" w:cs="Arial"/>
          <w:bCs/>
          <w:sz w:val="22"/>
          <w:szCs w:val="24"/>
        </w:rPr>
        <w:t>-Trimestrielle : si l’assuré est bénéficiaire de l’ASI ou de la MTP.</w:t>
      </w:r>
    </w:p>
    <w:p w:rsidR="00D54AB5" w:rsidRPr="00FC69CC" w:rsidRDefault="00FC69CC" w:rsidP="00FC69CC">
      <w:pPr>
        <w:pStyle w:val="PrformatHTML"/>
        <w:jc w:val="both"/>
        <w:rPr>
          <w:rFonts w:ascii="Arial" w:hAnsi="Arial" w:cs="Arial"/>
          <w:bCs/>
          <w:sz w:val="22"/>
          <w:szCs w:val="24"/>
        </w:rPr>
      </w:pPr>
      <w:r w:rsidRPr="00FC69CC">
        <w:rPr>
          <w:rFonts w:ascii="Arial" w:hAnsi="Arial" w:cs="Arial"/>
          <w:bCs/>
          <w:sz w:val="22"/>
          <w:szCs w:val="24"/>
        </w:rPr>
        <w:t>-Mensuelle : si l’assuré perçoit des ressources impactant le montant de sa pension.</w:t>
      </w:r>
    </w:p>
    <w:p w:rsidR="00FC69CC" w:rsidRDefault="00FC69CC" w:rsidP="00166F53">
      <w:pPr>
        <w:pStyle w:val="PrformatHTML"/>
        <w:jc w:val="both"/>
        <w:rPr>
          <w:rFonts w:ascii="Arial" w:hAnsi="Arial" w:cs="Arial"/>
          <w:sz w:val="22"/>
          <w:szCs w:val="24"/>
        </w:rPr>
      </w:pPr>
      <w:r>
        <w:rPr>
          <w:rFonts w:ascii="Arial" w:hAnsi="Arial" w:cs="Arial"/>
          <w:sz w:val="22"/>
          <w:szCs w:val="24"/>
        </w:rPr>
        <w:t xml:space="preserve">La déclaration de ressources est envoyée par courrier. Si l’assuré a un compte </w:t>
      </w:r>
      <w:proofErr w:type="spellStart"/>
      <w:r w:rsidR="00C31DF6">
        <w:rPr>
          <w:rFonts w:ascii="Arial" w:hAnsi="Arial" w:cs="Arial"/>
          <w:sz w:val="22"/>
          <w:szCs w:val="24"/>
        </w:rPr>
        <w:t>Ameli</w:t>
      </w:r>
      <w:proofErr w:type="spellEnd"/>
      <w:r>
        <w:rPr>
          <w:rFonts w:ascii="Arial" w:hAnsi="Arial" w:cs="Arial"/>
          <w:sz w:val="22"/>
          <w:szCs w:val="24"/>
        </w:rPr>
        <w:t>, la déclaration est adressée de manière dématérialisée.</w:t>
      </w:r>
    </w:p>
    <w:p w:rsidR="00FC69CC" w:rsidRPr="00FC69CC" w:rsidRDefault="00FC69CC" w:rsidP="00166F53">
      <w:pPr>
        <w:pStyle w:val="PrformatHTML"/>
        <w:jc w:val="both"/>
        <w:rPr>
          <w:rFonts w:ascii="Arial" w:hAnsi="Arial" w:cs="Arial"/>
          <w:sz w:val="22"/>
          <w:szCs w:val="24"/>
        </w:rPr>
      </w:pPr>
      <w:r>
        <w:rPr>
          <w:rFonts w:ascii="Arial" w:hAnsi="Arial" w:cs="Arial"/>
          <w:sz w:val="22"/>
          <w:szCs w:val="24"/>
        </w:rPr>
        <w:t xml:space="preserve">A noter, qu’une évolution du compte </w:t>
      </w:r>
      <w:proofErr w:type="spellStart"/>
      <w:r w:rsidR="00C31DF6">
        <w:rPr>
          <w:rFonts w:ascii="Arial" w:hAnsi="Arial" w:cs="Arial"/>
          <w:sz w:val="22"/>
          <w:szCs w:val="24"/>
        </w:rPr>
        <w:t>Ameli</w:t>
      </w:r>
      <w:proofErr w:type="spellEnd"/>
      <w:r w:rsidR="00C31DF6">
        <w:rPr>
          <w:rFonts w:ascii="Arial" w:hAnsi="Arial" w:cs="Arial"/>
          <w:sz w:val="22"/>
          <w:szCs w:val="24"/>
        </w:rPr>
        <w:t xml:space="preserve"> </w:t>
      </w:r>
      <w:r>
        <w:rPr>
          <w:rFonts w:ascii="Arial" w:hAnsi="Arial" w:cs="Arial"/>
          <w:sz w:val="22"/>
          <w:szCs w:val="24"/>
        </w:rPr>
        <w:t>(premier trimestre 2022), permettra de réaliser la déclaration de ressources en ligne.</w:t>
      </w:r>
    </w:p>
    <w:p w:rsidR="00166F53" w:rsidRDefault="00166F53" w:rsidP="00166F53">
      <w:pPr>
        <w:pStyle w:val="PrformatHTML"/>
        <w:jc w:val="both"/>
        <w:rPr>
          <w:rFonts w:ascii="Arial" w:hAnsi="Arial" w:cs="Arial"/>
          <w:sz w:val="22"/>
          <w:szCs w:val="24"/>
        </w:rPr>
      </w:pPr>
    </w:p>
    <w:p w:rsidR="00166F53" w:rsidRDefault="00166F53" w:rsidP="00166F53">
      <w:pPr>
        <w:pStyle w:val="PrformatHTML"/>
        <w:jc w:val="both"/>
        <w:rPr>
          <w:rFonts w:ascii="Arial" w:hAnsi="Arial" w:cs="Arial"/>
          <w:sz w:val="22"/>
          <w:szCs w:val="24"/>
        </w:rPr>
      </w:pPr>
    </w:p>
    <w:p w:rsidR="00166F53" w:rsidRPr="00965E70" w:rsidRDefault="00166F53" w:rsidP="00166F53">
      <w:pPr>
        <w:pStyle w:val="PrformatHTML"/>
        <w:numPr>
          <w:ilvl w:val="0"/>
          <w:numId w:val="28"/>
        </w:numPr>
        <w:jc w:val="both"/>
        <w:rPr>
          <w:rFonts w:ascii="Arial" w:hAnsi="Arial" w:cs="Arial"/>
          <w:b/>
          <w:sz w:val="22"/>
          <w:szCs w:val="24"/>
        </w:rPr>
      </w:pPr>
      <w:r w:rsidRPr="00965E70">
        <w:rPr>
          <w:rFonts w:ascii="Arial" w:hAnsi="Arial" w:cs="Arial"/>
          <w:b/>
          <w:sz w:val="22"/>
          <w:szCs w:val="24"/>
        </w:rPr>
        <w:t xml:space="preserve">Durant les 6 premiers mois suivant l’attribution de la pension d’invalidité, </w:t>
      </w:r>
      <w:r w:rsidR="00FC69CC" w:rsidRPr="00965E70">
        <w:rPr>
          <w:rFonts w:ascii="Arial" w:hAnsi="Arial" w:cs="Arial"/>
          <w:b/>
          <w:sz w:val="22"/>
          <w:szCs w:val="24"/>
        </w:rPr>
        <w:t>existe-t-il</w:t>
      </w:r>
      <w:r w:rsidRPr="00965E70">
        <w:rPr>
          <w:rFonts w:ascii="Arial" w:hAnsi="Arial" w:cs="Arial"/>
          <w:b/>
          <w:sz w:val="22"/>
          <w:szCs w:val="24"/>
        </w:rPr>
        <w:t xml:space="preserve"> toujours la possibilité de cumuler l'ensemble des revenus avant la mise en place du salaire de comparaison ?</w:t>
      </w:r>
    </w:p>
    <w:p w:rsidR="00166F53" w:rsidRPr="00CA41F9" w:rsidRDefault="00B41A33" w:rsidP="00166F53">
      <w:pPr>
        <w:pStyle w:val="PrformatHTML"/>
        <w:jc w:val="both"/>
        <w:rPr>
          <w:rFonts w:ascii="Arial" w:hAnsi="Arial" w:cs="Arial"/>
          <w:sz w:val="22"/>
          <w:szCs w:val="24"/>
        </w:rPr>
      </w:pPr>
      <w:r w:rsidRPr="00CA41F9">
        <w:rPr>
          <w:rFonts w:ascii="Arial" w:hAnsi="Arial" w:cs="Arial"/>
          <w:sz w:val="22"/>
          <w:szCs w:val="24"/>
        </w:rPr>
        <w:t>Le</w:t>
      </w:r>
      <w:r w:rsidR="00C31DF6" w:rsidRPr="00CA41F9">
        <w:rPr>
          <w:rFonts w:ascii="Arial" w:hAnsi="Arial" w:cs="Arial"/>
          <w:sz w:val="22"/>
          <w:szCs w:val="24"/>
        </w:rPr>
        <w:t xml:space="preserve">s règles de cumul de l’activité professionnelle, ou </w:t>
      </w:r>
      <w:r w:rsidRPr="00CA41F9">
        <w:rPr>
          <w:rFonts w:ascii="Arial" w:hAnsi="Arial" w:cs="Arial"/>
          <w:sz w:val="22"/>
          <w:szCs w:val="24"/>
        </w:rPr>
        <w:t xml:space="preserve"> de</w:t>
      </w:r>
      <w:r w:rsidR="00C31DF6" w:rsidRPr="00CA41F9">
        <w:rPr>
          <w:rFonts w:ascii="Arial" w:hAnsi="Arial" w:cs="Arial"/>
          <w:sz w:val="22"/>
          <w:szCs w:val="24"/>
        </w:rPr>
        <w:t>s</w:t>
      </w:r>
      <w:r w:rsidRPr="00CA41F9">
        <w:rPr>
          <w:rFonts w:ascii="Arial" w:hAnsi="Arial" w:cs="Arial"/>
          <w:sz w:val="22"/>
          <w:szCs w:val="24"/>
        </w:rPr>
        <w:t xml:space="preserve"> substituts de salaire</w:t>
      </w:r>
      <w:r w:rsidR="00C31DF6" w:rsidRPr="00CA41F9">
        <w:rPr>
          <w:rFonts w:ascii="Arial" w:hAnsi="Arial" w:cs="Arial"/>
          <w:sz w:val="22"/>
          <w:szCs w:val="24"/>
        </w:rPr>
        <w:t>,</w:t>
      </w:r>
      <w:r w:rsidRPr="00CA41F9">
        <w:rPr>
          <w:rFonts w:ascii="Arial" w:hAnsi="Arial" w:cs="Arial"/>
          <w:sz w:val="22"/>
          <w:szCs w:val="24"/>
        </w:rPr>
        <w:t xml:space="preserve"> </w:t>
      </w:r>
      <w:r w:rsidR="00C31DF6" w:rsidRPr="00CA41F9">
        <w:rPr>
          <w:rFonts w:ascii="Arial" w:hAnsi="Arial" w:cs="Arial"/>
          <w:sz w:val="22"/>
          <w:szCs w:val="24"/>
        </w:rPr>
        <w:t xml:space="preserve">avec la </w:t>
      </w:r>
      <w:r w:rsidRPr="00CA41F9">
        <w:rPr>
          <w:rFonts w:ascii="Arial" w:hAnsi="Arial" w:cs="Arial"/>
          <w:sz w:val="22"/>
          <w:szCs w:val="24"/>
        </w:rPr>
        <w:t xml:space="preserve"> pension ne </w:t>
      </w:r>
      <w:r w:rsidR="00C31DF6" w:rsidRPr="00CA41F9">
        <w:rPr>
          <w:rFonts w:ascii="Arial" w:hAnsi="Arial" w:cs="Arial"/>
          <w:sz w:val="22"/>
          <w:szCs w:val="24"/>
        </w:rPr>
        <w:t xml:space="preserve">peuvent </w:t>
      </w:r>
      <w:r w:rsidRPr="00CA41F9">
        <w:rPr>
          <w:rFonts w:ascii="Arial" w:hAnsi="Arial" w:cs="Arial"/>
          <w:sz w:val="22"/>
          <w:szCs w:val="24"/>
        </w:rPr>
        <w:t>être réalisé</w:t>
      </w:r>
      <w:r w:rsidR="00C31DF6" w:rsidRPr="00CA41F9">
        <w:rPr>
          <w:rFonts w:ascii="Arial" w:hAnsi="Arial" w:cs="Arial"/>
          <w:sz w:val="22"/>
          <w:szCs w:val="24"/>
        </w:rPr>
        <w:t>es</w:t>
      </w:r>
      <w:r w:rsidRPr="00CA41F9">
        <w:rPr>
          <w:rFonts w:ascii="Arial" w:hAnsi="Arial" w:cs="Arial"/>
          <w:sz w:val="22"/>
          <w:szCs w:val="24"/>
        </w:rPr>
        <w:t xml:space="preserve"> que si nous avons 2 trimestres </w:t>
      </w:r>
      <w:r w:rsidR="00C31DF6" w:rsidRPr="00CA41F9">
        <w:rPr>
          <w:rFonts w:ascii="Arial" w:hAnsi="Arial" w:cs="Arial"/>
          <w:sz w:val="22"/>
          <w:szCs w:val="24"/>
        </w:rPr>
        <w:t xml:space="preserve">consécutifs </w:t>
      </w:r>
      <w:r w:rsidRPr="00CA41F9">
        <w:rPr>
          <w:rFonts w:ascii="Arial" w:hAnsi="Arial" w:cs="Arial"/>
          <w:sz w:val="22"/>
          <w:szCs w:val="24"/>
        </w:rPr>
        <w:t xml:space="preserve">de </w:t>
      </w:r>
      <w:r w:rsidR="00C31DF6" w:rsidRPr="00CA41F9">
        <w:rPr>
          <w:rFonts w:ascii="Arial" w:hAnsi="Arial" w:cs="Arial"/>
          <w:sz w:val="22"/>
          <w:szCs w:val="24"/>
        </w:rPr>
        <w:t>ressources</w:t>
      </w:r>
      <w:r w:rsidRPr="00CA41F9">
        <w:rPr>
          <w:rFonts w:ascii="Arial" w:hAnsi="Arial" w:cs="Arial"/>
          <w:sz w:val="22"/>
          <w:szCs w:val="24"/>
        </w:rPr>
        <w:t xml:space="preserve"> à comparer.</w:t>
      </w:r>
    </w:p>
    <w:p w:rsidR="008E3B1D" w:rsidRPr="00CA41F9" w:rsidRDefault="008E3B1D" w:rsidP="00166F53">
      <w:pPr>
        <w:pStyle w:val="PrformatHTML"/>
        <w:jc w:val="both"/>
        <w:rPr>
          <w:rFonts w:ascii="Arial" w:hAnsi="Arial" w:cs="Arial"/>
          <w:b/>
          <w:sz w:val="22"/>
          <w:szCs w:val="24"/>
        </w:rPr>
      </w:pPr>
      <w:r w:rsidRPr="00CA41F9">
        <w:rPr>
          <w:rFonts w:ascii="Arial" w:hAnsi="Arial" w:cs="Arial"/>
          <w:b/>
          <w:sz w:val="22"/>
          <w:szCs w:val="24"/>
        </w:rPr>
        <w:t xml:space="preserve">A noter que le mécanisme de comparaison devrait évoluer en avril 2022 </w:t>
      </w:r>
    </w:p>
    <w:p w:rsidR="00166F53" w:rsidRPr="00965E70" w:rsidRDefault="00166F53" w:rsidP="00166F53">
      <w:pPr>
        <w:pStyle w:val="PrformatHTML"/>
        <w:jc w:val="both"/>
        <w:rPr>
          <w:rFonts w:ascii="Arial" w:hAnsi="Arial" w:cs="Arial"/>
          <w:sz w:val="22"/>
          <w:szCs w:val="24"/>
        </w:rPr>
      </w:pPr>
    </w:p>
    <w:p w:rsidR="00166F53" w:rsidRPr="00965E70" w:rsidRDefault="00166F53" w:rsidP="00166F53">
      <w:pPr>
        <w:pStyle w:val="PrformatHTML"/>
        <w:jc w:val="both"/>
        <w:rPr>
          <w:rFonts w:ascii="Arial" w:hAnsi="Arial" w:cs="Arial"/>
          <w:sz w:val="22"/>
          <w:szCs w:val="24"/>
        </w:rPr>
      </w:pPr>
    </w:p>
    <w:p w:rsidR="00166F53" w:rsidRPr="00965E70" w:rsidRDefault="00166F53" w:rsidP="00166F53">
      <w:pPr>
        <w:pStyle w:val="PrformatHTML"/>
        <w:numPr>
          <w:ilvl w:val="0"/>
          <w:numId w:val="28"/>
        </w:numPr>
        <w:jc w:val="both"/>
        <w:rPr>
          <w:rFonts w:ascii="Arial" w:hAnsi="Arial" w:cs="Arial"/>
          <w:b/>
          <w:sz w:val="22"/>
          <w:szCs w:val="24"/>
        </w:rPr>
      </w:pPr>
      <w:r w:rsidRPr="00965E70">
        <w:rPr>
          <w:rFonts w:ascii="Arial" w:hAnsi="Arial" w:cs="Arial"/>
          <w:b/>
          <w:sz w:val="22"/>
          <w:szCs w:val="24"/>
        </w:rPr>
        <w:t>Comment demander une évolution de la catégorie d’invalidité (passage catégorie 1 à 2) ?</w:t>
      </w:r>
    </w:p>
    <w:p w:rsidR="00241323" w:rsidRDefault="00166F53" w:rsidP="00166F53">
      <w:pPr>
        <w:pStyle w:val="PrformatHTML"/>
        <w:jc w:val="both"/>
        <w:rPr>
          <w:rFonts w:ascii="Arial" w:hAnsi="Arial" w:cs="Arial"/>
          <w:b/>
          <w:sz w:val="22"/>
          <w:szCs w:val="24"/>
        </w:rPr>
      </w:pPr>
      <w:r w:rsidRPr="00965E70">
        <w:rPr>
          <w:rFonts w:ascii="Arial" w:hAnsi="Arial" w:cs="Arial"/>
          <w:b/>
          <w:sz w:val="22"/>
          <w:szCs w:val="24"/>
        </w:rPr>
        <w:t xml:space="preserve">Déclaration de situation / certificat médical / refaire demande sur </w:t>
      </w:r>
      <w:proofErr w:type="spellStart"/>
      <w:r w:rsidRPr="00965E70">
        <w:rPr>
          <w:rFonts w:ascii="Arial" w:hAnsi="Arial" w:cs="Arial"/>
          <w:b/>
          <w:sz w:val="22"/>
          <w:szCs w:val="24"/>
        </w:rPr>
        <w:t>cerfa</w:t>
      </w:r>
      <w:proofErr w:type="spellEnd"/>
      <w:r w:rsidRPr="00965E70">
        <w:rPr>
          <w:rFonts w:ascii="Arial" w:hAnsi="Arial" w:cs="Arial"/>
          <w:b/>
          <w:sz w:val="22"/>
          <w:szCs w:val="24"/>
        </w:rPr>
        <w:t> ?</w:t>
      </w:r>
    </w:p>
    <w:p w:rsidR="00241323" w:rsidRPr="00CA41F9" w:rsidRDefault="00241323" w:rsidP="00166F53">
      <w:pPr>
        <w:pStyle w:val="PrformatHTML"/>
        <w:jc w:val="both"/>
        <w:rPr>
          <w:rFonts w:ascii="Arial" w:hAnsi="Arial" w:cs="Arial"/>
          <w:sz w:val="22"/>
          <w:szCs w:val="24"/>
        </w:rPr>
      </w:pPr>
      <w:r w:rsidRPr="00CA41F9">
        <w:rPr>
          <w:rFonts w:ascii="Arial" w:hAnsi="Arial" w:cs="Arial"/>
          <w:sz w:val="22"/>
          <w:szCs w:val="24"/>
        </w:rPr>
        <w:t xml:space="preserve">L’assuré peut transmettre un courrier libre à l’attention du service médical et/ou un certificat médical </w:t>
      </w:r>
      <w:r w:rsidR="00B41A33" w:rsidRPr="00CA41F9">
        <w:rPr>
          <w:rFonts w:ascii="Arial" w:hAnsi="Arial" w:cs="Arial"/>
          <w:sz w:val="22"/>
          <w:szCs w:val="24"/>
        </w:rPr>
        <w:t>de</w:t>
      </w:r>
      <w:r w:rsidRPr="00CA41F9">
        <w:rPr>
          <w:rFonts w:ascii="Arial" w:hAnsi="Arial" w:cs="Arial"/>
          <w:sz w:val="22"/>
          <w:szCs w:val="24"/>
        </w:rPr>
        <w:t xml:space="preserve"> son médecin.</w:t>
      </w:r>
    </w:p>
    <w:p w:rsidR="00166F53" w:rsidRPr="00CA41F9" w:rsidRDefault="00241323" w:rsidP="00166F53">
      <w:pPr>
        <w:pStyle w:val="PrformatHTML"/>
        <w:jc w:val="both"/>
        <w:rPr>
          <w:rFonts w:ascii="Arial" w:hAnsi="Arial" w:cs="Arial"/>
          <w:sz w:val="22"/>
          <w:szCs w:val="24"/>
        </w:rPr>
      </w:pPr>
      <w:r w:rsidRPr="00CA41F9">
        <w:rPr>
          <w:rFonts w:ascii="Arial" w:hAnsi="Arial" w:cs="Arial"/>
          <w:sz w:val="22"/>
          <w:szCs w:val="24"/>
        </w:rPr>
        <w:t xml:space="preserve">Le formulaire CERFA ne doit pas être transmis pour une demande de révision de pension </w:t>
      </w:r>
    </w:p>
    <w:p w:rsidR="00166F53" w:rsidRDefault="00166F53" w:rsidP="00166F53">
      <w:pPr>
        <w:pStyle w:val="PrformatHTML"/>
        <w:jc w:val="both"/>
        <w:rPr>
          <w:rFonts w:ascii="Arial" w:hAnsi="Arial" w:cs="Arial"/>
          <w:sz w:val="22"/>
          <w:szCs w:val="24"/>
        </w:rPr>
      </w:pPr>
    </w:p>
    <w:p w:rsidR="00166F53" w:rsidRDefault="00166F53" w:rsidP="00166F53">
      <w:pPr>
        <w:pStyle w:val="PrformatHTML"/>
        <w:jc w:val="both"/>
        <w:rPr>
          <w:rFonts w:ascii="Arial" w:hAnsi="Arial" w:cs="Arial"/>
          <w:sz w:val="22"/>
          <w:szCs w:val="24"/>
        </w:rPr>
      </w:pPr>
    </w:p>
    <w:p w:rsidR="00166F53" w:rsidRPr="00166F53" w:rsidRDefault="00166F53" w:rsidP="00166F53">
      <w:pPr>
        <w:pStyle w:val="PrformatHTML"/>
        <w:numPr>
          <w:ilvl w:val="0"/>
          <w:numId w:val="29"/>
        </w:numPr>
        <w:jc w:val="both"/>
        <w:rPr>
          <w:rFonts w:ascii="Arial" w:hAnsi="Arial" w:cs="Arial"/>
          <w:b/>
          <w:sz w:val="22"/>
          <w:szCs w:val="24"/>
        </w:rPr>
      </w:pPr>
      <w:r w:rsidRPr="00166F53">
        <w:rPr>
          <w:rFonts w:ascii="Arial" w:hAnsi="Arial" w:cs="Arial"/>
          <w:b/>
          <w:sz w:val="22"/>
          <w:szCs w:val="24"/>
        </w:rPr>
        <w:t>Quel est le délai moyen de traitement pour l’instruction d’une pension d’invalidité ?</w:t>
      </w:r>
    </w:p>
    <w:p w:rsidR="00166F53" w:rsidRDefault="00166F53" w:rsidP="00166F53">
      <w:pPr>
        <w:pStyle w:val="PrformatHTML"/>
        <w:jc w:val="both"/>
        <w:rPr>
          <w:rFonts w:ascii="Arial" w:hAnsi="Arial" w:cs="Arial"/>
          <w:sz w:val="22"/>
          <w:szCs w:val="24"/>
        </w:rPr>
      </w:pPr>
      <w:r>
        <w:rPr>
          <w:rFonts w:ascii="Arial" w:hAnsi="Arial" w:cs="Arial"/>
          <w:sz w:val="22"/>
          <w:szCs w:val="24"/>
        </w:rPr>
        <w:t>Le délai est variable, il dépendra de la disponibilité de l’assuré pour se présenter à la convocation du médecin conseil mais également de la complétude de la demande (pièces justificatives pour les critères administratifs).</w:t>
      </w:r>
    </w:p>
    <w:p w:rsidR="00166F53" w:rsidRDefault="00166F53" w:rsidP="00166F53">
      <w:pPr>
        <w:pStyle w:val="PrformatHTML"/>
        <w:jc w:val="both"/>
        <w:rPr>
          <w:rFonts w:ascii="Arial" w:hAnsi="Arial" w:cs="Arial"/>
          <w:sz w:val="22"/>
          <w:szCs w:val="24"/>
        </w:rPr>
      </w:pPr>
      <w:r>
        <w:rPr>
          <w:rFonts w:ascii="Arial" w:hAnsi="Arial" w:cs="Arial"/>
          <w:sz w:val="22"/>
          <w:szCs w:val="24"/>
        </w:rPr>
        <w:t xml:space="preserve">Concernant la vérification des critères administratifs, le délai est </w:t>
      </w:r>
      <w:r w:rsidR="00C31DF6">
        <w:rPr>
          <w:rFonts w:ascii="Arial" w:hAnsi="Arial" w:cs="Arial"/>
          <w:sz w:val="22"/>
          <w:szCs w:val="24"/>
        </w:rPr>
        <w:t xml:space="preserve">de </w:t>
      </w:r>
      <w:r w:rsidR="00241323" w:rsidRPr="00CA41F9">
        <w:rPr>
          <w:rFonts w:ascii="Arial" w:hAnsi="Arial" w:cs="Arial"/>
          <w:sz w:val="22"/>
          <w:szCs w:val="24"/>
        </w:rPr>
        <w:t>60 jours</w:t>
      </w:r>
      <w:r w:rsidR="00CA41F9">
        <w:rPr>
          <w:rFonts w:ascii="Arial" w:hAnsi="Arial" w:cs="Arial"/>
          <w:sz w:val="22"/>
          <w:szCs w:val="24"/>
        </w:rPr>
        <w:t>.</w:t>
      </w:r>
    </w:p>
    <w:p w:rsidR="00166F53" w:rsidRDefault="00166F53" w:rsidP="00166F53">
      <w:pPr>
        <w:pStyle w:val="PrformatHTML"/>
        <w:jc w:val="both"/>
        <w:rPr>
          <w:rFonts w:ascii="Arial" w:hAnsi="Arial" w:cs="Arial"/>
          <w:sz w:val="22"/>
          <w:szCs w:val="24"/>
        </w:rPr>
      </w:pPr>
    </w:p>
    <w:p w:rsidR="00166F53" w:rsidRDefault="00166F53" w:rsidP="00166F53">
      <w:pPr>
        <w:pStyle w:val="PrformatHTML"/>
        <w:jc w:val="both"/>
        <w:rPr>
          <w:rFonts w:ascii="Arial" w:hAnsi="Arial" w:cs="Arial"/>
          <w:sz w:val="22"/>
          <w:szCs w:val="24"/>
        </w:rPr>
      </w:pPr>
    </w:p>
    <w:p w:rsidR="00166F53" w:rsidRPr="00166F53" w:rsidRDefault="00166F53" w:rsidP="00166F53">
      <w:pPr>
        <w:pStyle w:val="PrformatHTML"/>
        <w:numPr>
          <w:ilvl w:val="0"/>
          <w:numId w:val="29"/>
        </w:numPr>
        <w:jc w:val="both"/>
        <w:rPr>
          <w:rFonts w:ascii="Arial" w:hAnsi="Arial" w:cs="Arial"/>
          <w:b/>
          <w:sz w:val="22"/>
          <w:szCs w:val="24"/>
        </w:rPr>
      </w:pPr>
      <w:r w:rsidRPr="00166F53">
        <w:rPr>
          <w:rFonts w:ascii="Arial" w:hAnsi="Arial" w:cs="Arial"/>
          <w:b/>
          <w:sz w:val="22"/>
          <w:szCs w:val="24"/>
        </w:rPr>
        <w:t>Un indépendant peut-il prétendre à une pension d’invalidité ?</w:t>
      </w:r>
    </w:p>
    <w:p w:rsidR="00166F53" w:rsidRDefault="00166F53" w:rsidP="00166F53">
      <w:pPr>
        <w:pStyle w:val="PrformatHTML"/>
        <w:jc w:val="both"/>
        <w:rPr>
          <w:rFonts w:ascii="Arial" w:hAnsi="Arial" w:cs="Arial"/>
          <w:sz w:val="22"/>
          <w:szCs w:val="24"/>
        </w:rPr>
      </w:pPr>
      <w:r>
        <w:rPr>
          <w:rFonts w:ascii="Arial" w:hAnsi="Arial" w:cs="Arial"/>
          <w:sz w:val="22"/>
          <w:szCs w:val="24"/>
        </w:rPr>
        <w:t>Oui, depuis le 01</w:t>
      </w:r>
      <w:r w:rsidR="00C31DF6">
        <w:rPr>
          <w:rFonts w:ascii="Arial" w:hAnsi="Arial" w:cs="Arial"/>
          <w:sz w:val="22"/>
          <w:szCs w:val="24"/>
        </w:rPr>
        <w:t>/01/2020, le Régime Social des I</w:t>
      </w:r>
      <w:r>
        <w:rPr>
          <w:rFonts w:ascii="Arial" w:hAnsi="Arial" w:cs="Arial"/>
          <w:sz w:val="22"/>
          <w:szCs w:val="24"/>
        </w:rPr>
        <w:t>ndépendants a été intégré au Régime Général. Il suffira à l’assurer d’adresser sa demande à la CPAM de son lieu de résidence.</w:t>
      </w:r>
    </w:p>
    <w:p w:rsidR="00166F53" w:rsidRDefault="00166F53" w:rsidP="00166F53">
      <w:pPr>
        <w:pStyle w:val="PrformatHTML"/>
        <w:jc w:val="both"/>
        <w:rPr>
          <w:rFonts w:ascii="Arial" w:hAnsi="Arial" w:cs="Arial"/>
          <w:sz w:val="22"/>
          <w:szCs w:val="24"/>
        </w:rPr>
      </w:pPr>
    </w:p>
    <w:p w:rsidR="00166F53" w:rsidRDefault="00166F53" w:rsidP="00166F53">
      <w:pPr>
        <w:pStyle w:val="PrformatHTML"/>
        <w:jc w:val="both"/>
        <w:rPr>
          <w:rFonts w:ascii="Arial" w:hAnsi="Arial" w:cs="Arial"/>
          <w:sz w:val="22"/>
          <w:szCs w:val="24"/>
        </w:rPr>
      </w:pPr>
    </w:p>
    <w:p w:rsidR="00CA41F9" w:rsidRDefault="00CA41F9" w:rsidP="00166F53">
      <w:pPr>
        <w:pStyle w:val="PrformatHTML"/>
        <w:jc w:val="both"/>
        <w:rPr>
          <w:rFonts w:ascii="Arial" w:hAnsi="Arial" w:cs="Arial"/>
          <w:sz w:val="22"/>
          <w:szCs w:val="24"/>
        </w:rPr>
      </w:pPr>
    </w:p>
    <w:p w:rsidR="00166F53" w:rsidRPr="00B30B4B" w:rsidRDefault="00166F53" w:rsidP="00166F53">
      <w:pPr>
        <w:pStyle w:val="PrformatHTML"/>
        <w:numPr>
          <w:ilvl w:val="0"/>
          <w:numId w:val="29"/>
        </w:numPr>
        <w:jc w:val="both"/>
        <w:rPr>
          <w:rFonts w:ascii="Arial" w:hAnsi="Arial" w:cs="Arial"/>
          <w:b/>
          <w:sz w:val="22"/>
          <w:szCs w:val="24"/>
        </w:rPr>
      </w:pPr>
      <w:r w:rsidRPr="00B30B4B">
        <w:rPr>
          <w:rFonts w:ascii="Arial" w:hAnsi="Arial" w:cs="Arial"/>
          <w:b/>
          <w:sz w:val="22"/>
          <w:szCs w:val="24"/>
        </w:rPr>
        <w:lastRenderedPageBreak/>
        <w:t>Un assuré ayant une pension d’invalidité peut-il percevoir des indemnités journalières en cas d’arrêt maladie ?</w:t>
      </w:r>
    </w:p>
    <w:p w:rsidR="00166F53" w:rsidRPr="00CA41F9" w:rsidRDefault="00FC69CC" w:rsidP="00166F53">
      <w:pPr>
        <w:pStyle w:val="PrformatHTML"/>
        <w:jc w:val="both"/>
        <w:rPr>
          <w:rFonts w:ascii="Arial" w:hAnsi="Arial" w:cs="Arial"/>
          <w:sz w:val="22"/>
          <w:szCs w:val="24"/>
        </w:rPr>
      </w:pPr>
      <w:r w:rsidRPr="00CA41F9">
        <w:rPr>
          <w:rFonts w:ascii="Arial" w:hAnsi="Arial" w:cs="Arial"/>
          <w:sz w:val="22"/>
          <w:szCs w:val="24"/>
        </w:rPr>
        <w:t>Oui</w:t>
      </w:r>
      <w:r w:rsidR="00C31DF6" w:rsidRPr="00CA41F9">
        <w:rPr>
          <w:rFonts w:ascii="Arial" w:hAnsi="Arial" w:cs="Arial"/>
          <w:sz w:val="22"/>
          <w:szCs w:val="24"/>
        </w:rPr>
        <w:t>,</w:t>
      </w:r>
      <w:r w:rsidRPr="00CA41F9">
        <w:rPr>
          <w:rFonts w:ascii="Arial" w:hAnsi="Arial" w:cs="Arial"/>
          <w:sz w:val="22"/>
          <w:szCs w:val="24"/>
        </w:rPr>
        <w:t xml:space="preserve"> </w:t>
      </w:r>
      <w:r w:rsidR="00C31DF6" w:rsidRPr="00CA41F9">
        <w:rPr>
          <w:rFonts w:ascii="Arial" w:hAnsi="Arial" w:cs="Arial"/>
          <w:sz w:val="22"/>
          <w:szCs w:val="24"/>
        </w:rPr>
        <w:t xml:space="preserve">avec une restriction pendant les 12 mois qui suivent l’invalidité : indemnisation possible uniquement </w:t>
      </w:r>
      <w:r w:rsidRPr="00CA41F9">
        <w:rPr>
          <w:rFonts w:ascii="Arial" w:hAnsi="Arial" w:cs="Arial"/>
          <w:sz w:val="22"/>
          <w:szCs w:val="24"/>
        </w:rPr>
        <w:t>pour la ou les pathologies qui ne sont pas en lien avec sa mise en invalidité. Pour prétendre à l’indemnisation d’un arrêt de travail en maladie, l’assuré devra remplir les conditions d’indemnisation du risque maladie (150h de travail sur les 3 derniers mois…).</w:t>
      </w:r>
    </w:p>
    <w:p w:rsidR="00166F53" w:rsidRDefault="00166F53" w:rsidP="00166F53">
      <w:pPr>
        <w:pStyle w:val="PrformatHTML"/>
        <w:jc w:val="both"/>
        <w:rPr>
          <w:rFonts w:ascii="Arial" w:hAnsi="Arial" w:cs="Arial"/>
          <w:sz w:val="22"/>
          <w:szCs w:val="24"/>
        </w:rPr>
      </w:pPr>
    </w:p>
    <w:p w:rsidR="00166F53" w:rsidRDefault="00166F53" w:rsidP="00166F53">
      <w:pPr>
        <w:pStyle w:val="PrformatHTML"/>
        <w:jc w:val="both"/>
        <w:rPr>
          <w:rFonts w:ascii="Arial" w:hAnsi="Arial" w:cs="Arial"/>
          <w:sz w:val="22"/>
          <w:szCs w:val="24"/>
        </w:rPr>
      </w:pPr>
    </w:p>
    <w:p w:rsidR="00166F53" w:rsidRPr="00B30B4B" w:rsidRDefault="00B30B4B" w:rsidP="00166F53">
      <w:pPr>
        <w:pStyle w:val="PrformatHTML"/>
        <w:numPr>
          <w:ilvl w:val="0"/>
          <w:numId w:val="29"/>
        </w:numPr>
        <w:jc w:val="both"/>
        <w:rPr>
          <w:rFonts w:ascii="Arial" w:hAnsi="Arial" w:cs="Arial"/>
          <w:b/>
          <w:sz w:val="22"/>
          <w:szCs w:val="24"/>
        </w:rPr>
      </w:pPr>
      <w:r w:rsidRPr="00B30B4B">
        <w:rPr>
          <w:rFonts w:ascii="Arial" w:hAnsi="Arial" w:cs="Arial"/>
          <w:b/>
          <w:sz w:val="22"/>
          <w:szCs w:val="24"/>
        </w:rPr>
        <w:t>Est-il possible de cumuler pension d’invalidité et indemnisation Pôle Emploi ?</w:t>
      </w:r>
    </w:p>
    <w:p w:rsidR="00B30B4B" w:rsidRDefault="00FC69CC" w:rsidP="00B30B4B">
      <w:pPr>
        <w:pStyle w:val="PrformatHTML"/>
        <w:jc w:val="both"/>
        <w:rPr>
          <w:rFonts w:ascii="Arial" w:hAnsi="Arial" w:cs="Arial"/>
          <w:sz w:val="22"/>
          <w:szCs w:val="24"/>
        </w:rPr>
      </w:pPr>
      <w:r>
        <w:rPr>
          <w:rFonts w:ascii="Arial" w:hAnsi="Arial" w:cs="Arial"/>
          <w:sz w:val="22"/>
          <w:szCs w:val="24"/>
        </w:rPr>
        <w:t>Oui, à noter que les règles du cumul des ressources en tenant compte du STMC s’appliquent sur tous types de revenus.</w:t>
      </w:r>
    </w:p>
    <w:p w:rsidR="00B30B4B" w:rsidRDefault="00B30B4B" w:rsidP="00B30B4B">
      <w:pPr>
        <w:pStyle w:val="PrformatHTML"/>
        <w:jc w:val="both"/>
        <w:rPr>
          <w:rFonts w:ascii="Arial" w:hAnsi="Arial" w:cs="Arial"/>
          <w:sz w:val="22"/>
          <w:szCs w:val="24"/>
        </w:rPr>
      </w:pPr>
    </w:p>
    <w:p w:rsidR="00B30B4B" w:rsidRDefault="00B30B4B" w:rsidP="00B30B4B">
      <w:pPr>
        <w:pStyle w:val="PrformatHTML"/>
        <w:jc w:val="both"/>
        <w:rPr>
          <w:rFonts w:ascii="Arial" w:hAnsi="Arial" w:cs="Arial"/>
          <w:sz w:val="22"/>
          <w:szCs w:val="24"/>
        </w:rPr>
      </w:pPr>
    </w:p>
    <w:p w:rsidR="00D81E60" w:rsidRPr="00CA41F9" w:rsidRDefault="00B30B4B" w:rsidP="00D81E60">
      <w:pPr>
        <w:pStyle w:val="PrformatHTML"/>
        <w:numPr>
          <w:ilvl w:val="0"/>
          <w:numId w:val="31"/>
        </w:numPr>
        <w:jc w:val="both"/>
        <w:rPr>
          <w:rFonts w:ascii="Arial" w:hAnsi="Arial" w:cs="Arial"/>
          <w:b/>
          <w:sz w:val="22"/>
          <w:szCs w:val="24"/>
        </w:rPr>
      </w:pPr>
      <w:r w:rsidRPr="00965E70">
        <w:rPr>
          <w:rFonts w:ascii="Arial" w:hAnsi="Arial" w:cs="Arial"/>
          <w:b/>
          <w:sz w:val="22"/>
          <w:szCs w:val="24"/>
        </w:rPr>
        <w:t>Une pension d’invalidité peut-elle être suspendue en cas de contestation du montant (durant la procédure auprès du tribunal administratif) ?</w:t>
      </w:r>
    </w:p>
    <w:p w:rsidR="00D81E60" w:rsidRPr="00CA41F9" w:rsidRDefault="00D81E60" w:rsidP="00D81E60">
      <w:pPr>
        <w:pStyle w:val="PrformatHTML"/>
        <w:jc w:val="both"/>
        <w:rPr>
          <w:rFonts w:ascii="Arial" w:hAnsi="Arial" w:cs="Arial"/>
          <w:sz w:val="22"/>
          <w:szCs w:val="24"/>
        </w:rPr>
      </w:pPr>
      <w:r w:rsidRPr="00CA41F9">
        <w:rPr>
          <w:rFonts w:ascii="Arial" w:hAnsi="Arial" w:cs="Arial"/>
          <w:sz w:val="22"/>
          <w:szCs w:val="24"/>
        </w:rPr>
        <w:t>En pratique, elle ne l’est pas. L’assuré contestant pour acquérir un droit supérieur,</w:t>
      </w:r>
      <w:r w:rsidR="002F4768" w:rsidRPr="00CA41F9">
        <w:rPr>
          <w:rFonts w:ascii="Arial" w:hAnsi="Arial" w:cs="Arial"/>
          <w:sz w:val="22"/>
          <w:szCs w:val="24"/>
        </w:rPr>
        <w:t xml:space="preserve"> la pension continue à lui être servie. Le cas échéant, un complément est servi en fonction du droit accordé par le Tribunal. </w:t>
      </w:r>
    </w:p>
    <w:p w:rsidR="00166F53" w:rsidRDefault="00166F53" w:rsidP="00166F53">
      <w:pPr>
        <w:pStyle w:val="PrformatHTML"/>
        <w:jc w:val="both"/>
        <w:rPr>
          <w:rFonts w:ascii="Arial" w:hAnsi="Arial" w:cs="Arial"/>
          <w:sz w:val="22"/>
          <w:szCs w:val="24"/>
        </w:rPr>
      </w:pPr>
    </w:p>
    <w:p w:rsidR="00B30B4B" w:rsidRDefault="00B30B4B" w:rsidP="00166F53">
      <w:pPr>
        <w:pStyle w:val="PrformatHTML"/>
        <w:jc w:val="both"/>
        <w:rPr>
          <w:rFonts w:ascii="Arial" w:hAnsi="Arial" w:cs="Arial"/>
          <w:sz w:val="22"/>
          <w:szCs w:val="24"/>
        </w:rPr>
      </w:pPr>
    </w:p>
    <w:p w:rsidR="00B30B4B" w:rsidRPr="00CA41F9" w:rsidRDefault="00B30B4B" w:rsidP="00B30B4B">
      <w:pPr>
        <w:pStyle w:val="PrformatHTML"/>
        <w:numPr>
          <w:ilvl w:val="0"/>
          <w:numId w:val="31"/>
        </w:numPr>
        <w:jc w:val="both"/>
        <w:rPr>
          <w:rFonts w:ascii="Arial" w:hAnsi="Arial" w:cs="Arial"/>
          <w:b/>
          <w:sz w:val="22"/>
          <w:szCs w:val="24"/>
        </w:rPr>
      </w:pPr>
      <w:r w:rsidRPr="00965E70">
        <w:rPr>
          <w:rFonts w:ascii="Arial" w:hAnsi="Arial" w:cs="Arial"/>
          <w:b/>
          <w:sz w:val="22"/>
          <w:szCs w:val="24"/>
        </w:rPr>
        <w:t>Comment est calculé le montant de la pension d’invalidité d’un indépendant ?</w:t>
      </w:r>
    </w:p>
    <w:p w:rsidR="00C94D40" w:rsidRPr="00CA41F9" w:rsidRDefault="00C94D40" w:rsidP="00241323">
      <w:pPr>
        <w:numPr>
          <w:ilvl w:val="0"/>
          <w:numId w:val="37"/>
        </w:numPr>
        <w:kinsoku w:val="0"/>
        <w:overflowPunct w:val="0"/>
        <w:spacing w:line="240" w:lineRule="auto"/>
        <w:contextualSpacing/>
        <w:textAlignment w:val="baseline"/>
        <w:rPr>
          <w:b/>
          <w:szCs w:val="22"/>
        </w:rPr>
      </w:pPr>
      <w:r w:rsidRPr="00CA41F9">
        <w:rPr>
          <w:rFonts w:ascii="Arial" w:eastAsia="+mn-ea" w:hAnsi="Arial" w:cs="+mn-cs"/>
          <w:b/>
          <w:bCs/>
          <w:szCs w:val="22"/>
        </w:rPr>
        <w:t>Revenu Annuel Moyen (RAM)</w:t>
      </w:r>
    </w:p>
    <w:p w:rsidR="00C94D40" w:rsidRPr="00CA41F9" w:rsidRDefault="00C94D40" w:rsidP="00C94D40">
      <w:pPr>
        <w:kinsoku w:val="0"/>
        <w:overflowPunct w:val="0"/>
        <w:spacing w:before="77" w:line="240" w:lineRule="auto"/>
        <w:ind w:left="547" w:firstLine="29"/>
        <w:textAlignment w:val="baseline"/>
        <w:rPr>
          <w:rFonts w:ascii="Arial" w:eastAsia="+mn-ea" w:hAnsi="Arial" w:cs="+mn-cs"/>
          <w:szCs w:val="22"/>
        </w:rPr>
      </w:pPr>
      <w:r w:rsidRPr="00CA41F9">
        <w:rPr>
          <w:rFonts w:ascii="Arial" w:eastAsia="+mn-ea" w:hAnsi="Arial" w:cs="+mn-cs"/>
          <w:szCs w:val="22"/>
        </w:rPr>
        <w:t>Il est calculé à partir des 10 meilleures années civiles (dans la limite Plafond Annuel de la Sécurité Sociale) précédant la date d’arrêt de travail maladie ou de constatation d’invalidité (EOPPS)</w:t>
      </w:r>
    </w:p>
    <w:p w:rsidR="008E3B1D" w:rsidRPr="00CA41F9" w:rsidRDefault="008E3B1D" w:rsidP="00C94D40">
      <w:pPr>
        <w:kinsoku w:val="0"/>
        <w:overflowPunct w:val="0"/>
        <w:spacing w:before="77" w:line="240" w:lineRule="auto"/>
        <w:ind w:left="547" w:firstLine="29"/>
        <w:textAlignment w:val="baseline"/>
        <w:rPr>
          <w:szCs w:val="22"/>
        </w:rPr>
      </w:pPr>
    </w:p>
    <w:p w:rsidR="00C94D40" w:rsidRPr="00CA41F9" w:rsidRDefault="00C94D40" w:rsidP="00241323">
      <w:pPr>
        <w:numPr>
          <w:ilvl w:val="0"/>
          <w:numId w:val="37"/>
        </w:numPr>
        <w:kinsoku w:val="0"/>
        <w:overflowPunct w:val="0"/>
        <w:spacing w:line="240" w:lineRule="auto"/>
        <w:contextualSpacing/>
        <w:textAlignment w:val="baseline"/>
        <w:rPr>
          <w:b/>
          <w:szCs w:val="22"/>
        </w:rPr>
      </w:pPr>
      <w:r w:rsidRPr="00CA41F9">
        <w:rPr>
          <w:rFonts w:ascii="Arial" w:hAnsi="Arial" w:cs="Arial"/>
          <w:b/>
          <w:bCs/>
          <w:szCs w:val="22"/>
        </w:rPr>
        <w:t>Montant de la pension</w:t>
      </w:r>
    </w:p>
    <w:p w:rsidR="00C94D40" w:rsidRPr="00CA41F9" w:rsidRDefault="00C94D40" w:rsidP="00C94D40">
      <w:pPr>
        <w:kinsoku w:val="0"/>
        <w:overflowPunct w:val="0"/>
        <w:spacing w:before="77" w:line="240" w:lineRule="auto"/>
        <w:ind w:left="547" w:firstLine="29"/>
        <w:textAlignment w:val="baseline"/>
        <w:rPr>
          <w:szCs w:val="22"/>
        </w:rPr>
      </w:pPr>
      <w:r w:rsidRPr="00CA41F9">
        <w:rPr>
          <w:rFonts w:ascii="Arial" w:eastAsia="+mn-ea" w:hAnsi="Arial" w:cs="+mn-cs"/>
          <w:szCs w:val="22"/>
        </w:rPr>
        <w:t>PI = RAM x 30% pour une PIPM (Incapacité Partielle au métier)</w:t>
      </w:r>
    </w:p>
    <w:p w:rsidR="00C94D40" w:rsidRPr="00CA41F9" w:rsidRDefault="00C94D40" w:rsidP="00C94D40">
      <w:pPr>
        <w:kinsoku w:val="0"/>
        <w:overflowPunct w:val="0"/>
        <w:spacing w:before="77" w:line="240" w:lineRule="auto"/>
        <w:ind w:left="547" w:firstLine="29"/>
        <w:textAlignment w:val="baseline"/>
        <w:rPr>
          <w:color w:val="7030A0"/>
          <w:szCs w:val="22"/>
        </w:rPr>
      </w:pPr>
      <w:r w:rsidRPr="00CA41F9">
        <w:rPr>
          <w:rFonts w:ascii="Arial" w:eastAsia="+mn-ea" w:hAnsi="Arial" w:cs="+mn-cs"/>
          <w:szCs w:val="22"/>
        </w:rPr>
        <w:t>PI = RA</w:t>
      </w:r>
      <w:r w:rsidR="00241323" w:rsidRPr="00CA41F9">
        <w:rPr>
          <w:rFonts w:ascii="Arial" w:eastAsia="+mn-ea" w:hAnsi="Arial" w:cs="+mn-cs"/>
          <w:szCs w:val="22"/>
        </w:rPr>
        <w:t>-</w:t>
      </w:r>
      <w:r w:rsidRPr="00CA41F9">
        <w:rPr>
          <w:rFonts w:ascii="Arial" w:eastAsia="+mn-ea" w:hAnsi="Arial" w:cs="+mn-cs"/>
          <w:szCs w:val="22"/>
        </w:rPr>
        <w:t xml:space="preserve">M x 50% pour une PITD (Invalidité Totale et définitive) </w:t>
      </w:r>
    </w:p>
    <w:p w:rsidR="00B30B4B" w:rsidRPr="00CA41F9" w:rsidRDefault="00B30B4B" w:rsidP="00B30B4B">
      <w:pPr>
        <w:pStyle w:val="PrformatHTML"/>
        <w:jc w:val="both"/>
        <w:rPr>
          <w:rFonts w:ascii="Arial" w:hAnsi="Arial" w:cs="Arial"/>
          <w:sz w:val="22"/>
          <w:szCs w:val="24"/>
        </w:rPr>
      </w:pPr>
    </w:p>
    <w:p w:rsidR="00B30B4B" w:rsidRDefault="00B30B4B" w:rsidP="00B30B4B">
      <w:pPr>
        <w:pStyle w:val="PrformatHTML"/>
        <w:jc w:val="both"/>
        <w:rPr>
          <w:rFonts w:ascii="Arial" w:hAnsi="Arial" w:cs="Arial"/>
          <w:sz w:val="22"/>
          <w:szCs w:val="24"/>
        </w:rPr>
      </w:pPr>
    </w:p>
    <w:p w:rsidR="00B30B4B" w:rsidRPr="00CA41F9" w:rsidRDefault="00B30B4B" w:rsidP="00B30B4B">
      <w:pPr>
        <w:pStyle w:val="PrformatHTML"/>
        <w:numPr>
          <w:ilvl w:val="0"/>
          <w:numId w:val="31"/>
        </w:numPr>
        <w:jc w:val="both"/>
        <w:rPr>
          <w:rFonts w:ascii="Arial" w:hAnsi="Arial" w:cs="Arial"/>
          <w:b/>
          <w:sz w:val="22"/>
          <w:szCs w:val="24"/>
        </w:rPr>
      </w:pPr>
      <w:r w:rsidRPr="00965E70">
        <w:rPr>
          <w:rFonts w:ascii="Arial" w:hAnsi="Arial" w:cs="Arial"/>
          <w:b/>
          <w:sz w:val="22"/>
          <w:szCs w:val="24"/>
        </w:rPr>
        <w:t>Quel est l’impact de la pension d’invalidité sur la retraite ?</w:t>
      </w:r>
    </w:p>
    <w:p w:rsidR="0046459C" w:rsidRPr="00CA41F9" w:rsidRDefault="0046459C" w:rsidP="00B30B4B">
      <w:pPr>
        <w:pStyle w:val="PrformatHTML"/>
        <w:jc w:val="both"/>
        <w:rPr>
          <w:rFonts w:ascii="Arial" w:hAnsi="Arial" w:cs="Arial"/>
          <w:sz w:val="22"/>
          <w:szCs w:val="24"/>
        </w:rPr>
      </w:pPr>
      <w:r w:rsidRPr="00CA41F9">
        <w:rPr>
          <w:rFonts w:ascii="Arial" w:hAnsi="Arial" w:cs="Arial"/>
          <w:sz w:val="22"/>
          <w:szCs w:val="24"/>
        </w:rPr>
        <w:t>Pour la retraite de base, les périodes d’invalidité sont prises en compte : chaque trimestre civil comportant une échéance de paiement</w:t>
      </w:r>
      <w:r w:rsidR="004B4809" w:rsidRPr="00CA41F9">
        <w:rPr>
          <w:rFonts w:ascii="Arial" w:hAnsi="Arial" w:cs="Arial"/>
          <w:sz w:val="22"/>
          <w:szCs w:val="24"/>
        </w:rPr>
        <w:t xml:space="preserve"> d’une pension d’invalidité est </w:t>
      </w:r>
      <w:proofErr w:type="gramStart"/>
      <w:r w:rsidRPr="00CA41F9">
        <w:rPr>
          <w:rFonts w:ascii="Arial" w:hAnsi="Arial" w:cs="Arial"/>
          <w:sz w:val="22"/>
          <w:szCs w:val="24"/>
        </w:rPr>
        <w:t>assimilé</w:t>
      </w:r>
      <w:proofErr w:type="gramEnd"/>
      <w:r w:rsidRPr="00CA41F9">
        <w:rPr>
          <w:rFonts w:ascii="Arial" w:hAnsi="Arial" w:cs="Arial"/>
          <w:sz w:val="22"/>
          <w:szCs w:val="24"/>
        </w:rPr>
        <w:t xml:space="preserve"> à un trimestre cotisé.</w:t>
      </w:r>
      <w:r w:rsidR="004B4809" w:rsidRPr="00CA41F9">
        <w:rPr>
          <w:rFonts w:ascii="Arial" w:hAnsi="Arial" w:cs="Arial"/>
          <w:sz w:val="22"/>
          <w:szCs w:val="24"/>
        </w:rPr>
        <w:t xml:space="preserve"> En contrepartie, le montant annuel de la pension ne rentre plus dans la base de calcul de la retraite.</w:t>
      </w:r>
    </w:p>
    <w:p w:rsidR="004B4809" w:rsidRPr="00CA41F9" w:rsidRDefault="004B4809" w:rsidP="00B30B4B">
      <w:pPr>
        <w:pStyle w:val="PrformatHTML"/>
        <w:jc w:val="both"/>
        <w:rPr>
          <w:rFonts w:ascii="Arial" w:hAnsi="Arial" w:cs="Arial"/>
          <w:sz w:val="22"/>
          <w:szCs w:val="24"/>
        </w:rPr>
      </w:pPr>
      <w:r w:rsidRPr="00CA41F9">
        <w:rPr>
          <w:rFonts w:ascii="Arial" w:hAnsi="Arial" w:cs="Arial"/>
          <w:sz w:val="22"/>
          <w:szCs w:val="24"/>
        </w:rPr>
        <w:t>L’assuré peut demander sa retraite à l’âge légal, même s’il n’a pas tous les trimestres requis : un invalide voit sa retraite calculée à taux plein (et non proratisé) sur la base des salaires cotisés.</w:t>
      </w:r>
    </w:p>
    <w:p w:rsidR="00B30B4B" w:rsidRDefault="00B30B4B" w:rsidP="00B30B4B">
      <w:pPr>
        <w:pStyle w:val="PrformatHTML"/>
        <w:jc w:val="both"/>
        <w:rPr>
          <w:rFonts w:ascii="Arial" w:hAnsi="Arial" w:cs="Arial"/>
          <w:sz w:val="22"/>
          <w:szCs w:val="24"/>
        </w:rPr>
      </w:pPr>
    </w:p>
    <w:p w:rsidR="00CA41F9" w:rsidRPr="00CA41F9" w:rsidRDefault="00CA41F9" w:rsidP="00B30B4B">
      <w:pPr>
        <w:pStyle w:val="PrformatHTML"/>
        <w:jc w:val="both"/>
        <w:rPr>
          <w:rFonts w:ascii="Arial" w:hAnsi="Arial" w:cs="Arial"/>
          <w:sz w:val="22"/>
          <w:szCs w:val="24"/>
        </w:rPr>
      </w:pPr>
      <w:bookmarkStart w:id="0" w:name="_GoBack"/>
      <w:bookmarkEnd w:id="0"/>
    </w:p>
    <w:p w:rsidR="00090A94" w:rsidRPr="00B30B4B" w:rsidRDefault="00B30B4B" w:rsidP="00B30B4B">
      <w:pPr>
        <w:numPr>
          <w:ilvl w:val="0"/>
          <w:numId w:val="32"/>
        </w:numPr>
        <w:rPr>
          <w:rFonts w:ascii="Arial" w:hAnsi="Arial" w:cs="Arial"/>
          <w:b/>
          <w:szCs w:val="22"/>
        </w:rPr>
      </w:pPr>
      <w:r w:rsidRPr="00B30B4B">
        <w:rPr>
          <w:rFonts w:ascii="Arial" w:hAnsi="Arial" w:cs="Arial"/>
          <w:b/>
          <w:szCs w:val="22"/>
        </w:rPr>
        <w:t>Les personnes demandant une pension d’invalidité peuvent-elles être accompagnées par la CPAM ?</w:t>
      </w:r>
    </w:p>
    <w:p w:rsidR="00B30B4B" w:rsidRDefault="001A0288" w:rsidP="002A2AD1">
      <w:pPr>
        <w:jc w:val="both"/>
        <w:rPr>
          <w:rFonts w:ascii="Arial" w:hAnsi="Arial" w:cs="Arial"/>
          <w:szCs w:val="22"/>
        </w:rPr>
      </w:pPr>
      <w:r>
        <w:rPr>
          <w:rFonts w:ascii="Arial" w:hAnsi="Arial" w:cs="Arial"/>
          <w:szCs w:val="22"/>
        </w:rPr>
        <w:t xml:space="preserve">En cas de difficultés, il est possible de prendre un </w:t>
      </w:r>
      <w:r w:rsidR="00494822">
        <w:rPr>
          <w:rFonts w:ascii="Arial" w:hAnsi="Arial" w:cs="Arial"/>
          <w:szCs w:val="22"/>
        </w:rPr>
        <w:t>rendez-vous</w:t>
      </w:r>
      <w:r>
        <w:rPr>
          <w:rFonts w:ascii="Arial" w:hAnsi="Arial" w:cs="Arial"/>
          <w:szCs w:val="22"/>
        </w:rPr>
        <w:t xml:space="preserve"> en accueil CPAM (au 3646 ou via le compte </w:t>
      </w:r>
      <w:proofErr w:type="spellStart"/>
      <w:r w:rsidR="00494822">
        <w:rPr>
          <w:rFonts w:ascii="Arial" w:hAnsi="Arial" w:cs="Arial"/>
          <w:szCs w:val="22"/>
        </w:rPr>
        <w:t>Ameli</w:t>
      </w:r>
      <w:proofErr w:type="spellEnd"/>
      <w:r>
        <w:rPr>
          <w:rFonts w:ascii="Arial" w:hAnsi="Arial" w:cs="Arial"/>
          <w:szCs w:val="22"/>
        </w:rPr>
        <w:t xml:space="preserve">). Le motif « demande d’invalidité » est présent lors de prise de </w:t>
      </w:r>
      <w:r w:rsidR="00494822">
        <w:rPr>
          <w:rFonts w:ascii="Arial" w:hAnsi="Arial" w:cs="Arial"/>
          <w:szCs w:val="22"/>
        </w:rPr>
        <w:t xml:space="preserve">rendez-vous </w:t>
      </w:r>
      <w:r>
        <w:rPr>
          <w:rFonts w:ascii="Arial" w:hAnsi="Arial" w:cs="Arial"/>
          <w:szCs w:val="22"/>
        </w:rPr>
        <w:t xml:space="preserve">sur le compte </w:t>
      </w:r>
      <w:proofErr w:type="spellStart"/>
      <w:r w:rsidR="00494822">
        <w:rPr>
          <w:rFonts w:ascii="Arial" w:hAnsi="Arial" w:cs="Arial"/>
          <w:szCs w:val="22"/>
        </w:rPr>
        <w:t>Ameli</w:t>
      </w:r>
      <w:proofErr w:type="spellEnd"/>
      <w:r>
        <w:rPr>
          <w:rFonts w:ascii="Arial" w:hAnsi="Arial" w:cs="Arial"/>
          <w:szCs w:val="22"/>
        </w:rPr>
        <w:t>.</w:t>
      </w:r>
    </w:p>
    <w:p w:rsidR="002A2AD1" w:rsidRPr="00853739" w:rsidRDefault="002A2AD1" w:rsidP="002A2AD1">
      <w:pPr>
        <w:jc w:val="both"/>
        <w:rPr>
          <w:rFonts w:ascii="Arial" w:hAnsi="Arial" w:cs="Arial"/>
          <w:szCs w:val="22"/>
        </w:rPr>
      </w:pPr>
      <w:r>
        <w:rPr>
          <w:rFonts w:ascii="Arial" w:hAnsi="Arial" w:cs="Arial"/>
          <w:szCs w:val="22"/>
        </w:rPr>
        <w:t xml:space="preserve">A noter que l’assuré sera contacté 48 heures avant son </w:t>
      </w:r>
      <w:r w:rsidR="00494822">
        <w:rPr>
          <w:rFonts w:ascii="Arial" w:hAnsi="Arial" w:cs="Arial"/>
          <w:szCs w:val="22"/>
        </w:rPr>
        <w:t xml:space="preserve">rendez-vous </w:t>
      </w:r>
      <w:r>
        <w:rPr>
          <w:rFonts w:ascii="Arial" w:hAnsi="Arial" w:cs="Arial"/>
          <w:szCs w:val="22"/>
        </w:rPr>
        <w:t xml:space="preserve">afin de vérifier la possibilité de l’accompagner </w:t>
      </w:r>
      <w:r w:rsidR="00494822">
        <w:rPr>
          <w:rFonts w:ascii="Arial" w:hAnsi="Arial" w:cs="Arial"/>
          <w:szCs w:val="22"/>
        </w:rPr>
        <w:t xml:space="preserve">pour </w:t>
      </w:r>
      <w:r>
        <w:rPr>
          <w:rFonts w:ascii="Arial" w:hAnsi="Arial" w:cs="Arial"/>
          <w:szCs w:val="22"/>
        </w:rPr>
        <w:t>compléter son dossier à distance.</w:t>
      </w:r>
    </w:p>
    <w:sectPr w:rsidR="002A2AD1" w:rsidRPr="00853739" w:rsidSect="009A40D3">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9A" w:rsidRDefault="0046149A">
      <w:pPr>
        <w:spacing w:line="240" w:lineRule="auto"/>
      </w:pPr>
      <w:r>
        <w:separator/>
      </w:r>
    </w:p>
  </w:endnote>
  <w:endnote w:type="continuationSeparator" w:id="0">
    <w:p w:rsidR="0046149A" w:rsidRDefault="0046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91" w:rsidRDefault="00AE3991" w:rsidP="00AE3991">
    <w:pPr>
      <w:pStyle w:val="Pieddepage"/>
      <w:jc w:val="right"/>
    </w:pPr>
    <w:r>
      <w:t xml:space="preserve">Page </w:t>
    </w:r>
    <w:r>
      <w:fldChar w:fldCharType="begin"/>
    </w:r>
    <w:r>
      <w:instrText xml:space="preserve"> PAGE </w:instrText>
    </w:r>
    <w:r>
      <w:fldChar w:fldCharType="separate"/>
    </w:r>
    <w:r w:rsidR="00CA41F9">
      <w:rPr>
        <w:noProof/>
      </w:rPr>
      <w:t>2</w:t>
    </w:r>
    <w:r>
      <w:fldChar w:fldCharType="end"/>
    </w:r>
    <w:r>
      <w:t xml:space="preserve"> sur </w:t>
    </w:r>
    <w:fldSimple w:instr=" NUMPAGES ">
      <w:r w:rsidR="00CA41F9">
        <w:rPr>
          <w:noProof/>
        </w:rPr>
        <w:t>4</w:t>
      </w:r>
    </w:fldSimple>
  </w:p>
  <w:p w:rsidR="00AE3991" w:rsidRDefault="00AE39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9A" w:rsidRDefault="0046149A">
      <w:pPr>
        <w:spacing w:line="240" w:lineRule="auto"/>
      </w:pPr>
      <w:r>
        <w:separator/>
      </w:r>
    </w:p>
  </w:footnote>
  <w:footnote w:type="continuationSeparator" w:id="0">
    <w:p w:rsidR="0046149A" w:rsidRDefault="0046149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0263_"/>
      </v:shape>
    </w:pict>
  </w:numPicBullet>
  <w:abstractNum w:abstractNumId="0">
    <w:nsid w:val="00FE2BF7"/>
    <w:multiLevelType w:val="hybridMultilevel"/>
    <w:tmpl w:val="ADEE0978"/>
    <w:lvl w:ilvl="0" w:tplc="7FC88102">
      <w:start w:val="1"/>
      <w:numFmt w:val="bullet"/>
      <w:lvlText w:val="•"/>
      <w:lvlJc w:val="left"/>
      <w:pPr>
        <w:tabs>
          <w:tab w:val="num" w:pos="720"/>
        </w:tabs>
        <w:ind w:left="720" w:hanging="360"/>
      </w:pPr>
      <w:rPr>
        <w:rFonts w:ascii="Arial" w:hAnsi="Arial" w:hint="default"/>
      </w:rPr>
    </w:lvl>
    <w:lvl w:ilvl="1" w:tplc="BD365BC8">
      <w:start w:val="1"/>
      <w:numFmt w:val="bullet"/>
      <w:lvlText w:val="•"/>
      <w:lvlJc w:val="left"/>
      <w:pPr>
        <w:tabs>
          <w:tab w:val="num" w:pos="1440"/>
        </w:tabs>
        <w:ind w:left="1440" w:hanging="360"/>
      </w:pPr>
      <w:rPr>
        <w:rFonts w:ascii="Arial" w:hAnsi="Arial" w:hint="default"/>
      </w:rPr>
    </w:lvl>
    <w:lvl w:ilvl="2" w:tplc="9EFA789A" w:tentative="1">
      <w:start w:val="1"/>
      <w:numFmt w:val="bullet"/>
      <w:lvlText w:val="•"/>
      <w:lvlJc w:val="left"/>
      <w:pPr>
        <w:tabs>
          <w:tab w:val="num" w:pos="2160"/>
        </w:tabs>
        <w:ind w:left="2160" w:hanging="360"/>
      </w:pPr>
      <w:rPr>
        <w:rFonts w:ascii="Arial" w:hAnsi="Arial" w:hint="default"/>
      </w:rPr>
    </w:lvl>
    <w:lvl w:ilvl="3" w:tplc="0B74E236" w:tentative="1">
      <w:start w:val="1"/>
      <w:numFmt w:val="bullet"/>
      <w:lvlText w:val="•"/>
      <w:lvlJc w:val="left"/>
      <w:pPr>
        <w:tabs>
          <w:tab w:val="num" w:pos="2880"/>
        </w:tabs>
        <w:ind w:left="2880" w:hanging="360"/>
      </w:pPr>
      <w:rPr>
        <w:rFonts w:ascii="Arial" w:hAnsi="Arial" w:hint="default"/>
      </w:rPr>
    </w:lvl>
    <w:lvl w:ilvl="4" w:tplc="D33414D6" w:tentative="1">
      <w:start w:val="1"/>
      <w:numFmt w:val="bullet"/>
      <w:lvlText w:val="•"/>
      <w:lvlJc w:val="left"/>
      <w:pPr>
        <w:tabs>
          <w:tab w:val="num" w:pos="3600"/>
        </w:tabs>
        <w:ind w:left="3600" w:hanging="360"/>
      </w:pPr>
      <w:rPr>
        <w:rFonts w:ascii="Arial" w:hAnsi="Arial" w:hint="default"/>
      </w:rPr>
    </w:lvl>
    <w:lvl w:ilvl="5" w:tplc="D280F7FC" w:tentative="1">
      <w:start w:val="1"/>
      <w:numFmt w:val="bullet"/>
      <w:lvlText w:val="•"/>
      <w:lvlJc w:val="left"/>
      <w:pPr>
        <w:tabs>
          <w:tab w:val="num" w:pos="4320"/>
        </w:tabs>
        <w:ind w:left="4320" w:hanging="360"/>
      </w:pPr>
      <w:rPr>
        <w:rFonts w:ascii="Arial" w:hAnsi="Arial" w:hint="default"/>
      </w:rPr>
    </w:lvl>
    <w:lvl w:ilvl="6" w:tplc="0F964D42" w:tentative="1">
      <w:start w:val="1"/>
      <w:numFmt w:val="bullet"/>
      <w:lvlText w:val="•"/>
      <w:lvlJc w:val="left"/>
      <w:pPr>
        <w:tabs>
          <w:tab w:val="num" w:pos="5040"/>
        </w:tabs>
        <w:ind w:left="5040" w:hanging="360"/>
      </w:pPr>
      <w:rPr>
        <w:rFonts w:ascii="Arial" w:hAnsi="Arial" w:hint="default"/>
      </w:rPr>
    </w:lvl>
    <w:lvl w:ilvl="7" w:tplc="5D1C8E70" w:tentative="1">
      <w:start w:val="1"/>
      <w:numFmt w:val="bullet"/>
      <w:lvlText w:val="•"/>
      <w:lvlJc w:val="left"/>
      <w:pPr>
        <w:tabs>
          <w:tab w:val="num" w:pos="5760"/>
        </w:tabs>
        <w:ind w:left="5760" w:hanging="360"/>
      </w:pPr>
      <w:rPr>
        <w:rFonts w:ascii="Arial" w:hAnsi="Arial" w:hint="default"/>
      </w:rPr>
    </w:lvl>
    <w:lvl w:ilvl="8" w:tplc="C39EF908" w:tentative="1">
      <w:start w:val="1"/>
      <w:numFmt w:val="bullet"/>
      <w:lvlText w:val="•"/>
      <w:lvlJc w:val="left"/>
      <w:pPr>
        <w:tabs>
          <w:tab w:val="num" w:pos="6480"/>
        </w:tabs>
        <w:ind w:left="6480" w:hanging="360"/>
      </w:pPr>
      <w:rPr>
        <w:rFonts w:ascii="Arial" w:hAnsi="Arial" w:hint="default"/>
      </w:rPr>
    </w:lvl>
  </w:abstractNum>
  <w:abstractNum w:abstractNumId="1">
    <w:nsid w:val="09FF2AEB"/>
    <w:multiLevelType w:val="hybridMultilevel"/>
    <w:tmpl w:val="8A8698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DA77D6"/>
    <w:multiLevelType w:val="hybridMultilevel"/>
    <w:tmpl w:val="58005BE2"/>
    <w:lvl w:ilvl="0" w:tplc="77E03276">
      <w:start w:val="1"/>
      <w:numFmt w:val="bullet"/>
      <w:lvlText w:val=""/>
      <w:lvlJc w:val="left"/>
      <w:pPr>
        <w:tabs>
          <w:tab w:val="num" w:pos="720"/>
        </w:tabs>
        <w:ind w:left="720" w:hanging="360"/>
      </w:pPr>
      <w:rPr>
        <w:rFonts w:ascii="Wingdings 3" w:hAnsi="Wingdings 3" w:hint="default"/>
      </w:rPr>
    </w:lvl>
    <w:lvl w:ilvl="1" w:tplc="61240DF6" w:tentative="1">
      <w:start w:val="1"/>
      <w:numFmt w:val="bullet"/>
      <w:lvlText w:val=""/>
      <w:lvlJc w:val="left"/>
      <w:pPr>
        <w:tabs>
          <w:tab w:val="num" w:pos="1440"/>
        </w:tabs>
        <w:ind w:left="1440" w:hanging="360"/>
      </w:pPr>
      <w:rPr>
        <w:rFonts w:ascii="Wingdings 3" w:hAnsi="Wingdings 3" w:hint="default"/>
      </w:rPr>
    </w:lvl>
    <w:lvl w:ilvl="2" w:tplc="19E4B8A0" w:tentative="1">
      <w:start w:val="1"/>
      <w:numFmt w:val="bullet"/>
      <w:lvlText w:val=""/>
      <w:lvlJc w:val="left"/>
      <w:pPr>
        <w:tabs>
          <w:tab w:val="num" w:pos="2160"/>
        </w:tabs>
        <w:ind w:left="2160" w:hanging="360"/>
      </w:pPr>
      <w:rPr>
        <w:rFonts w:ascii="Wingdings 3" w:hAnsi="Wingdings 3" w:hint="default"/>
      </w:rPr>
    </w:lvl>
    <w:lvl w:ilvl="3" w:tplc="4B44E1D8" w:tentative="1">
      <w:start w:val="1"/>
      <w:numFmt w:val="bullet"/>
      <w:lvlText w:val=""/>
      <w:lvlJc w:val="left"/>
      <w:pPr>
        <w:tabs>
          <w:tab w:val="num" w:pos="2880"/>
        </w:tabs>
        <w:ind w:left="2880" w:hanging="360"/>
      </w:pPr>
      <w:rPr>
        <w:rFonts w:ascii="Wingdings 3" w:hAnsi="Wingdings 3" w:hint="default"/>
      </w:rPr>
    </w:lvl>
    <w:lvl w:ilvl="4" w:tplc="CDF27C68" w:tentative="1">
      <w:start w:val="1"/>
      <w:numFmt w:val="bullet"/>
      <w:lvlText w:val=""/>
      <w:lvlJc w:val="left"/>
      <w:pPr>
        <w:tabs>
          <w:tab w:val="num" w:pos="3600"/>
        </w:tabs>
        <w:ind w:left="3600" w:hanging="360"/>
      </w:pPr>
      <w:rPr>
        <w:rFonts w:ascii="Wingdings 3" w:hAnsi="Wingdings 3" w:hint="default"/>
      </w:rPr>
    </w:lvl>
    <w:lvl w:ilvl="5" w:tplc="02361F46" w:tentative="1">
      <w:start w:val="1"/>
      <w:numFmt w:val="bullet"/>
      <w:lvlText w:val=""/>
      <w:lvlJc w:val="left"/>
      <w:pPr>
        <w:tabs>
          <w:tab w:val="num" w:pos="4320"/>
        </w:tabs>
        <w:ind w:left="4320" w:hanging="360"/>
      </w:pPr>
      <w:rPr>
        <w:rFonts w:ascii="Wingdings 3" w:hAnsi="Wingdings 3" w:hint="default"/>
      </w:rPr>
    </w:lvl>
    <w:lvl w:ilvl="6" w:tplc="0AE20528" w:tentative="1">
      <w:start w:val="1"/>
      <w:numFmt w:val="bullet"/>
      <w:lvlText w:val=""/>
      <w:lvlJc w:val="left"/>
      <w:pPr>
        <w:tabs>
          <w:tab w:val="num" w:pos="5040"/>
        </w:tabs>
        <w:ind w:left="5040" w:hanging="360"/>
      </w:pPr>
      <w:rPr>
        <w:rFonts w:ascii="Wingdings 3" w:hAnsi="Wingdings 3" w:hint="default"/>
      </w:rPr>
    </w:lvl>
    <w:lvl w:ilvl="7" w:tplc="089EEDFA" w:tentative="1">
      <w:start w:val="1"/>
      <w:numFmt w:val="bullet"/>
      <w:lvlText w:val=""/>
      <w:lvlJc w:val="left"/>
      <w:pPr>
        <w:tabs>
          <w:tab w:val="num" w:pos="5760"/>
        </w:tabs>
        <w:ind w:left="5760" w:hanging="360"/>
      </w:pPr>
      <w:rPr>
        <w:rFonts w:ascii="Wingdings 3" w:hAnsi="Wingdings 3" w:hint="default"/>
      </w:rPr>
    </w:lvl>
    <w:lvl w:ilvl="8" w:tplc="47EA60A2" w:tentative="1">
      <w:start w:val="1"/>
      <w:numFmt w:val="bullet"/>
      <w:lvlText w:val=""/>
      <w:lvlJc w:val="left"/>
      <w:pPr>
        <w:tabs>
          <w:tab w:val="num" w:pos="6480"/>
        </w:tabs>
        <w:ind w:left="6480" w:hanging="360"/>
      </w:pPr>
      <w:rPr>
        <w:rFonts w:ascii="Wingdings 3" w:hAnsi="Wingdings 3" w:hint="default"/>
      </w:rPr>
    </w:lvl>
  </w:abstractNum>
  <w:abstractNum w:abstractNumId="3">
    <w:nsid w:val="0E685235"/>
    <w:multiLevelType w:val="hybridMultilevel"/>
    <w:tmpl w:val="93FA7A48"/>
    <w:lvl w:ilvl="0" w:tplc="4DA0542C">
      <w:start w:val="1"/>
      <w:numFmt w:val="bullet"/>
      <w:lvlText w:val="-"/>
      <w:lvlJc w:val="left"/>
      <w:pPr>
        <w:ind w:left="720" w:hanging="360"/>
      </w:pPr>
      <w:rPr>
        <w:rFonts w:ascii="Times New Roman" w:eastAsia="Times New Roman" w:hAnsi="Times New Roman" w:cs="Times New Roman" w:hint="default"/>
        <w:b w:val="0"/>
        <w:color w:val="auto"/>
        <w:sz w:val="22"/>
      </w:rPr>
    </w:lvl>
    <w:lvl w:ilvl="1" w:tplc="040C0003">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293C01"/>
    <w:multiLevelType w:val="hybridMultilevel"/>
    <w:tmpl w:val="29C003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A302B8"/>
    <w:multiLevelType w:val="hybridMultilevel"/>
    <w:tmpl w:val="7828283C"/>
    <w:lvl w:ilvl="0" w:tplc="46DE2FFE">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7E3A6F"/>
    <w:multiLevelType w:val="hybridMultilevel"/>
    <w:tmpl w:val="ED7C4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C73991"/>
    <w:multiLevelType w:val="hybridMultilevel"/>
    <w:tmpl w:val="4B240E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5A4CD2"/>
    <w:multiLevelType w:val="hybridMultilevel"/>
    <w:tmpl w:val="A8C2A3C0"/>
    <w:lvl w:ilvl="0" w:tplc="ADEA81CA">
      <w:start w:val="1"/>
      <w:numFmt w:val="bullet"/>
      <w:lvlText w:val=""/>
      <w:lvlJc w:val="left"/>
      <w:pPr>
        <w:tabs>
          <w:tab w:val="num" w:pos="720"/>
        </w:tabs>
        <w:ind w:left="720" w:hanging="360"/>
      </w:pPr>
      <w:rPr>
        <w:rFonts w:ascii="Wingdings" w:hAnsi="Wingdings" w:hint="default"/>
      </w:rPr>
    </w:lvl>
    <w:lvl w:ilvl="1" w:tplc="A80E96BC" w:tentative="1">
      <w:start w:val="1"/>
      <w:numFmt w:val="bullet"/>
      <w:lvlText w:val=""/>
      <w:lvlJc w:val="left"/>
      <w:pPr>
        <w:tabs>
          <w:tab w:val="num" w:pos="1440"/>
        </w:tabs>
        <w:ind w:left="1440" w:hanging="360"/>
      </w:pPr>
      <w:rPr>
        <w:rFonts w:ascii="Wingdings" w:hAnsi="Wingdings" w:hint="default"/>
      </w:rPr>
    </w:lvl>
    <w:lvl w:ilvl="2" w:tplc="3A3A56DA" w:tentative="1">
      <w:start w:val="1"/>
      <w:numFmt w:val="bullet"/>
      <w:lvlText w:val=""/>
      <w:lvlJc w:val="left"/>
      <w:pPr>
        <w:tabs>
          <w:tab w:val="num" w:pos="2160"/>
        </w:tabs>
        <w:ind w:left="2160" w:hanging="360"/>
      </w:pPr>
      <w:rPr>
        <w:rFonts w:ascii="Wingdings" w:hAnsi="Wingdings" w:hint="default"/>
      </w:rPr>
    </w:lvl>
    <w:lvl w:ilvl="3" w:tplc="6CE0568C" w:tentative="1">
      <w:start w:val="1"/>
      <w:numFmt w:val="bullet"/>
      <w:lvlText w:val=""/>
      <w:lvlJc w:val="left"/>
      <w:pPr>
        <w:tabs>
          <w:tab w:val="num" w:pos="2880"/>
        </w:tabs>
        <w:ind w:left="2880" w:hanging="360"/>
      </w:pPr>
      <w:rPr>
        <w:rFonts w:ascii="Wingdings" w:hAnsi="Wingdings" w:hint="default"/>
      </w:rPr>
    </w:lvl>
    <w:lvl w:ilvl="4" w:tplc="8AA093FE" w:tentative="1">
      <w:start w:val="1"/>
      <w:numFmt w:val="bullet"/>
      <w:lvlText w:val=""/>
      <w:lvlJc w:val="left"/>
      <w:pPr>
        <w:tabs>
          <w:tab w:val="num" w:pos="3600"/>
        </w:tabs>
        <w:ind w:left="3600" w:hanging="360"/>
      </w:pPr>
      <w:rPr>
        <w:rFonts w:ascii="Wingdings" w:hAnsi="Wingdings" w:hint="default"/>
      </w:rPr>
    </w:lvl>
    <w:lvl w:ilvl="5" w:tplc="F12E30AA" w:tentative="1">
      <w:start w:val="1"/>
      <w:numFmt w:val="bullet"/>
      <w:lvlText w:val=""/>
      <w:lvlJc w:val="left"/>
      <w:pPr>
        <w:tabs>
          <w:tab w:val="num" w:pos="4320"/>
        </w:tabs>
        <w:ind w:left="4320" w:hanging="360"/>
      </w:pPr>
      <w:rPr>
        <w:rFonts w:ascii="Wingdings" w:hAnsi="Wingdings" w:hint="default"/>
      </w:rPr>
    </w:lvl>
    <w:lvl w:ilvl="6" w:tplc="62ACCE30" w:tentative="1">
      <w:start w:val="1"/>
      <w:numFmt w:val="bullet"/>
      <w:lvlText w:val=""/>
      <w:lvlJc w:val="left"/>
      <w:pPr>
        <w:tabs>
          <w:tab w:val="num" w:pos="5040"/>
        </w:tabs>
        <w:ind w:left="5040" w:hanging="360"/>
      </w:pPr>
      <w:rPr>
        <w:rFonts w:ascii="Wingdings" w:hAnsi="Wingdings" w:hint="default"/>
      </w:rPr>
    </w:lvl>
    <w:lvl w:ilvl="7" w:tplc="BC1E72AA" w:tentative="1">
      <w:start w:val="1"/>
      <w:numFmt w:val="bullet"/>
      <w:lvlText w:val=""/>
      <w:lvlJc w:val="left"/>
      <w:pPr>
        <w:tabs>
          <w:tab w:val="num" w:pos="5760"/>
        </w:tabs>
        <w:ind w:left="5760" w:hanging="360"/>
      </w:pPr>
      <w:rPr>
        <w:rFonts w:ascii="Wingdings" w:hAnsi="Wingdings" w:hint="default"/>
      </w:rPr>
    </w:lvl>
    <w:lvl w:ilvl="8" w:tplc="7832B494" w:tentative="1">
      <w:start w:val="1"/>
      <w:numFmt w:val="bullet"/>
      <w:lvlText w:val=""/>
      <w:lvlJc w:val="left"/>
      <w:pPr>
        <w:tabs>
          <w:tab w:val="num" w:pos="6480"/>
        </w:tabs>
        <w:ind w:left="6480" w:hanging="360"/>
      </w:pPr>
      <w:rPr>
        <w:rFonts w:ascii="Wingdings" w:hAnsi="Wingdings" w:hint="default"/>
      </w:rPr>
    </w:lvl>
  </w:abstractNum>
  <w:abstractNum w:abstractNumId="9">
    <w:nsid w:val="1D904F37"/>
    <w:multiLevelType w:val="hybridMultilevel"/>
    <w:tmpl w:val="899CB4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F573B4"/>
    <w:multiLevelType w:val="hybridMultilevel"/>
    <w:tmpl w:val="5FC80048"/>
    <w:lvl w:ilvl="0" w:tplc="B9EC31EA">
      <w:start w:val="2"/>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D442F3"/>
    <w:multiLevelType w:val="hybridMultilevel"/>
    <w:tmpl w:val="DCDED96A"/>
    <w:lvl w:ilvl="0" w:tplc="303CE0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45463F"/>
    <w:multiLevelType w:val="hybridMultilevel"/>
    <w:tmpl w:val="59F47AE8"/>
    <w:lvl w:ilvl="0" w:tplc="765E554A">
      <w:start w:val="2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31D10AC"/>
    <w:multiLevelType w:val="hybridMultilevel"/>
    <w:tmpl w:val="E80829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43D580E"/>
    <w:multiLevelType w:val="hybridMultilevel"/>
    <w:tmpl w:val="1B40B420"/>
    <w:lvl w:ilvl="0" w:tplc="1DEE7A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614FBC"/>
    <w:multiLevelType w:val="hybridMultilevel"/>
    <w:tmpl w:val="0AD874AA"/>
    <w:lvl w:ilvl="0" w:tplc="B0EE1056">
      <w:numFmt w:val="bullet"/>
      <w:lvlText w:val="-"/>
      <w:lvlJc w:val="left"/>
      <w:pPr>
        <w:ind w:left="1770" w:hanging="360"/>
      </w:pPr>
      <w:rPr>
        <w:rFonts w:ascii="Times New Roman" w:eastAsia="Times New Roman"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16">
    <w:nsid w:val="3DD1405B"/>
    <w:multiLevelType w:val="hybridMultilevel"/>
    <w:tmpl w:val="460A672A"/>
    <w:lvl w:ilvl="0" w:tplc="3C3C3978">
      <w:start w:val="1"/>
      <w:numFmt w:val="bullet"/>
      <w:lvlText w:val="•"/>
      <w:lvlJc w:val="left"/>
      <w:pPr>
        <w:tabs>
          <w:tab w:val="num" w:pos="720"/>
        </w:tabs>
        <w:ind w:left="720" w:hanging="360"/>
      </w:pPr>
      <w:rPr>
        <w:rFonts w:ascii="Arial" w:hAnsi="Arial" w:hint="default"/>
      </w:rPr>
    </w:lvl>
    <w:lvl w:ilvl="1" w:tplc="02D2AB2E" w:tentative="1">
      <w:start w:val="1"/>
      <w:numFmt w:val="bullet"/>
      <w:lvlText w:val="•"/>
      <w:lvlJc w:val="left"/>
      <w:pPr>
        <w:tabs>
          <w:tab w:val="num" w:pos="1440"/>
        </w:tabs>
        <w:ind w:left="1440" w:hanging="360"/>
      </w:pPr>
      <w:rPr>
        <w:rFonts w:ascii="Arial" w:hAnsi="Arial" w:hint="default"/>
      </w:rPr>
    </w:lvl>
    <w:lvl w:ilvl="2" w:tplc="7F068DAC" w:tentative="1">
      <w:start w:val="1"/>
      <w:numFmt w:val="bullet"/>
      <w:lvlText w:val="•"/>
      <w:lvlJc w:val="left"/>
      <w:pPr>
        <w:tabs>
          <w:tab w:val="num" w:pos="2160"/>
        </w:tabs>
        <w:ind w:left="2160" w:hanging="360"/>
      </w:pPr>
      <w:rPr>
        <w:rFonts w:ascii="Arial" w:hAnsi="Arial" w:hint="default"/>
      </w:rPr>
    </w:lvl>
    <w:lvl w:ilvl="3" w:tplc="A308D102" w:tentative="1">
      <w:start w:val="1"/>
      <w:numFmt w:val="bullet"/>
      <w:lvlText w:val="•"/>
      <w:lvlJc w:val="left"/>
      <w:pPr>
        <w:tabs>
          <w:tab w:val="num" w:pos="2880"/>
        </w:tabs>
        <w:ind w:left="2880" w:hanging="360"/>
      </w:pPr>
      <w:rPr>
        <w:rFonts w:ascii="Arial" w:hAnsi="Arial" w:hint="default"/>
      </w:rPr>
    </w:lvl>
    <w:lvl w:ilvl="4" w:tplc="D2F24F4A" w:tentative="1">
      <w:start w:val="1"/>
      <w:numFmt w:val="bullet"/>
      <w:lvlText w:val="•"/>
      <w:lvlJc w:val="left"/>
      <w:pPr>
        <w:tabs>
          <w:tab w:val="num" w:pos="3600"/>
        </w:tabs>
        <w:ind w:left="3600" w:hanging="360"/>
      </w:pPr>
      <w:rPr>
        <w:rFonts w:ascii="Arial" w:hAnsi="Arial" w:hint="default"/>
      </w:rPr>
    </w:lvl>
    <w:lvl w:ilvl="5" w:tplc="3B9C321E" w:tentative="1">
      <w:start w:val="1"/>
      <w:numFmt w:val="bullet"/>
      <w:lvlText w:val="•"/>
      <w:lvlJc w:val="left"/>
      <w:pPr>
        <w:tabs>
          <w:tab w:val="num" w:pos="4320"/>
        </w:tabs>
        <w:ind w:left="4320" w:hanging="360"/>
      </w:pPr>
      <w:rPr>
        <w:rFonts w:ascii="Arial" w:hAnsi="Arial" w:hint="default"/>
      </w:rPr>
    </w:lvl>
    <w:lvl w:ilvl="6" w:tplc="0AA818CC" w:tentative="1">
      <w:start w:val="1"/>
      <w:numFmt w:val="bullet"/>
      <w:lvlText w:val="•"/>
      <w:lvlJc w:val="left"/>
      <w:pPr>
        <w:tabs>
          <w:tab w:val="num" w:pos="5040"/>
        </w:tabs>
        <w:ind w:left="5040" w:hanging="360"/>
      </w:pPr>
      <w:rPr>
        <w:rFonts w:ascii="Arial" w:hAnsi="Arial" w:hint="default"/>
      </w:rPr>
    </w:lvl>
    <w:lvl w:ilvl="7" w:tplc="BE3ED444" w:tentative="1">
      <w:start w:val="1"/>
      <w:numFmt w:val="bullet"/>
      <w:lvlText w:val="•"/>
      <w:lvlJc w:val="left"/>
      <w:pPr>
        <w:tabs>
          <w:tab w:val="num" w:pos="5760"/>
        </w:tabs>
        <w:ind w:left="5760" w:hanging="360"/>
      </w:pPr>
      <w:rPr>
        <w:rFonts w:ascii="Arial" w:hAnsi="Arial" w:hint="default"/>
      </w:rPr>
    </w:lvl>
    <w:lvl w:ilvl="8" w:tplc="EE3E7092" w:tentative="1">
      <w:start w:val="1"/>
      <w:numFmt w:val="bullet"/>
      <w:lvlText w:val="•"/>
      <w:lvlJc w:val="left"/>
      <w:pPr>
        <w:tabs>
          <w:tab w:val="num" w:pos="6480"/>
        </w:tabs>
        <w:ind w:left="6480" w:hanging="360"/>
      </w:pPr>
      <w:rPr>
        <w:rFonts w:ascii="Arial" w:hAnsi="Arial" w:hint="default"/>
      </w:rPr>
    </w:lvl>
  </w:abstractNum>
  <w:abstractNum w:abstractNumId="17">
    <w:nsid w:val="3F27039C"/>
    <w:multiLevelType w:val="hybridMultilevel"/>
    <w:tmpl w:val="830CD344"/>
    <w:lvl w:ilvl="0" w:tplc="040C000B">
      <w:start w:val="1"/>
      <w:numFmt w:val="bullet"/>
      <w:lvlText w:val=""/>
      <w:lvlJc w:val="left"/>
      <w:pPr>
        <w:ind w:left="1481" w:hanging="360"/>
      </w:pPr>
      <w:rPr>
        <w:rFonts w:ascii="Wingdings" w:hAnsi="Wingdings" w:hint="default"/>
      </w:rPr>
    </w:lvl>
    <w:lvl w:ilvl="1" w:tplc="040C0003">
      <w:start w:val="1"/>
      <w:numFmt w:val="bullet"/>
      <w:lvlText w:val="o"/>
      <w:lvlJc w:val="left"/>
      <w:pPr>
        <w:ind w:left="2201" w:hanging="360"/>
      </w:pPr>
      <w:rPr>
        <w:rFonts w:ascii="Courier New" w:hAnsi="Courier New" w:cs="Courier New" w:hint="default"/>
      </w:rPr>
    </w:lvl>
    <w:lvl w:ilvl="2" w:tplc="040C0005">
      <w:start w:val="1"/>
      <w:numFmt w:val="bullet"/>
      <w:lvlText w:val=""/>
      <w:lvlJc w:val="left"/>
      <w:pPr>
        <w:ind w:left="2921" w:hanging="360"/>
      </w:pPr>
      <w:rPr>
        <w:rFonts w:ascii="Wingdings" w:hAnsi="Wingdings" w:hint="default"/>
      </w:rPr>
    </w:lvl>
    <w:lvl w:ilvl="3" w:tplc="040C0001">
      <w:start w:val="1"/>
      <w:numFmt w:val="bullet"/>
      <w:lvlText w:val=""/>
      <w:lvlJc w:val="left"/>
      <w:pPr>
        <w:ind w:left="3641" w:hanging="360"/>
      </w:pPr>
      <w:rPr>
        <w:rFonts w:ascii="Symbol" w:hAnsi="Symbol" w:hint="default"/>
      </w:rPr>
    </w:lvl>
    <w:lvl w:ilvl="4" w:tplc="040C0003">
      <w:start w:val="1"/>
      <w:numFmt w:val="bullet"/>
      <w:lvlText w:val="o"/>
      <w:lvlJc w:val="left"/>
      <w:pPr>
        <w:ind w:left="4361" w:hanging="360"/>
      </w:pPr>
      <w:rPr>
        <w:rFonts w:ascii="Courier New" w:hAnsi="Courier New" w:cs="Courier New" w:hint="default"/>
      </w:rPr>
    </w:lvl>
    <w:lvl w:ilvl="5" w:tplc="040C0005">
      <w:start w:val="1"/>
      <w:numFmt w:val="bullet"/>
      <w:lvlText w:val=""/>
      <w:lvlJc w:val="left"/>
      <w:pPr>
        <w:ind w:left="5081" w:hanging="360"/>
      </w:pPr>
      <w:rPr>
        <w:rFonts w:ascii="Wingdings" w:hAnsi="Wingdings" w:hint="default"/>
      </w:rPr>
    </w:lvl>
    <w:lvl w:ilvl="6" w:tplc="040C0001">
      <w:start w:val="1"/>
      <w:numFmt w:val="bullet"/>
      <w:lvlText w:val=""/>
      <w:lvlJc w:val="left"/>
      <w:pPr>
        <w:ind w:left="5801" w:hanging="360"/>
      </w:pPr>
      <w:rPr>
        <w:rFonts w:ascii="Symbol" w:hAnsi="Symbol" w:hint="default"/>
      </w:rPr>
    </w:lvl>
    <w:lvl w:ilvl="7" w:tplc="040C0003">
      <w:start w:val="1"/>
      <w:numFmt w:val="bullet"/>
      <w:lvlText w:val="o"/>
      <w:lvlJc w:val="left"/>
      <w:pPr>
        <w:ind w:left="6521" w:hanging="360"/>
      </w:pPr>
      <w:rPr>
        <w:rFonts w:ascii="Courier New" w:hAnsi="Courier New" w:cs="Courier New" w:hint="default"/>
      </w:rPr>
    </w:lvl>
    <w:lvl w:ilvl="8" w:tplc="040C0005">
      <w:start w:val="1"/>
      <w:numFmt w:val="bullet"/>
      <w:lvlText w:val=""/>
      <w:lvlJc w:val="left"/>
      <w:pPr>
        <w:ind w:left="7241" w:hanging="360"/>
      </w:pPr>
      <w:rPr>
        <w:rFonts w:ascii="Wingdings" w:hAnsi="Wingdings" w:hint="default"/>
      </w:rPr>
    </w:lvl>
  </w:abstractNum>
  <w:abstractNum w:abstractNumId="18">
    <w:nsid w:val="41215196"/>
    <w:multiLevelType w:val="hybridMultilevel"/>
    <w:tmpl w:val="0C7C45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7C28D6"/>
    <w:multiLevelType w:val="hybridMultilevel"/>
    <w:tmpl w:val="46D00426"/>
    <w:lvl w:ilvl="0" w:tplc="CD92DE06">
      <w:start w:val="3"/>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0">
    <w:nsid w:val="5006451D"/>
    <w:multiLevelType w:val="hybridMultilevel"/>
    <w:tmpl w:val="624678C4"/>
    <w:lvl w:ilvl="0" w:tplc="99C0D524">
      <w:start w:val="1"/>
      <w:numFmt w:val="bullet"/>
      <w:lvlText w:val=""/>
      <w:lvlJc w:val="left"/>
      <w:pPr>
        <w:tabs>
          <w:tab w:val="num" w:pos="720"/>
        </w:tabs>
        <w:ind w:left="720" w:hanging="360"/>
      </w:pPr>
      <w:rPr>
        <w:rFonts w:ascii="Wingdings" w:hAnsi="Wingdings" w:hint="default"/>
      </w:rPr>
    </w:lvl>
    <w:lvl w:ilvl="1" w:tplc="4BA0BDE6" w:tentative="1">
      <w:start w:val="1"/>
      <w:numFmt w:val="bullet"/>
      <w:lvlText w:val=""/>
      <w:lvlJc w:val="left"/>
      <w:pPr>
        <w:tabs>
          <w:tab w:val="num" w:pos="1440"/>
        </w:tabs>
        <w:ind w:left="1440" w:hanging="360"/>
      </w:pPr>
      <w:rPr>
        <w:rFonts w:ascii="Wingdings" w:hAnsi="Wingdings" w:hint="default"/>
      </w:rPr>
    </w:lvl>
    <w:lvl w:ilvl="2" w:tplc="C5A26B6E" w:tentative="1">
      <w:start w:val="1"/>
      <w:numFmt w:val="bullet"/>
      <w:lvlText w:val=""/>
      <w:lvlJc w:val="left"/>
      <w:pPr>
        <w:tabs>
          <w:tab w:val="num" w:pos="2160"/>
        </w:tabs>
        <w:ind w:left="2160" w:hanging="360"/>
      </w:pPr>
      <w:rPr>
        <w:rFonts w:ascii="Wingdings" w:hAnsi="Wingdings" w:hint="default"/>
      </w:rPr>
    </w:lvl>
    <w:lvl w:ilvl="3" w:tplc="CA549B36" w:tentative="1">
      <w:start w:val="1"/>
      <w:numFmt w:val="bullet"/>
      <w:lvlText w:val=""/>
      <w:lvlJc w:val="left"/>
      <w:pPr>
        <w:tabs>
          <w:tab w:val="num" w:pos="2880"/>
        </w:tabs>
        <w:ind w:left="2880" w:hanging="360"/>
      </w:pPr>
      <w:rPr>
        <w:rFonts w:ascii="Wingdings" w:hAnsi="Wingdings" w:hint="default"/>
      </w:rPr>
    </w:lvl>
    <w:lvl w:ilvl="4" w:tplc="06262B7C" w:tentative="1">
      <w:start w:val="1"/>
      <w:numFmt w:val="bullet"/>
      <w:lvlText w:val=""/>
      <w:lvlJc w:val="left"/>
      <w:pPr>
        <w:tabs>
          <w:tab w:val="num" w:pos="3600"/>
        </w:tabs>
        <w:ind w:left="3600" w:hanging="360"/>
      </w:pPr>
      <w:rPr>
        <w:rFonts w:ascii="Wingdings" w:hAnsi="Wingdings" w:hint="default"/>
      </w:rPr>
    </w:lvl>
    <w:lvl w:ilvl="5" w:tplc="82BE34BA" w:tentative="1">
      <w:start w:val="1"/>
      <w:numFmt w:val="bullet"/>
      <w:lvlText w:val=""/>
      <w:lvlJc w:val="left"/>
      <w:pPr>
        <w:tabs>
          <w:tab w:val="num" w:pos="4320"/>
        </w:tabs>
        <w:ind w:left="4320" w:hanging="360"/>
      </w:pPr>
      <w:rPr>
        <w:rFonts w:ascii="Wingdings" w:hAnsi="Wingdings" w:hint="default"/>
      </w:rPr>
    </w:lvl>
    <w:lvl w:ilvl="6" w:tplc="387C35CE" w:tentative="1">
      <w:start w:val="1"/>
      <w:numFmt w:val="bullet"/>
      <w:lvlText w:val=""/>
      <w:lvlJc w:val="left"/>
      <w:pPr>
        <w:tabs>
          <w:tab w:val="num" w:pos="5040"/>
        </w:tabs>
        <w:ind w:left="5040" w:hanging="360"/>
      </w:pPr>
      <w:rPr>
        <w:rFonts w:ascii="Wingdings" w:hAnsi="Wingdings" w:hint="default"/>
      </w:rPr>
    </w:lvl>
    <w:lvl w:ilvl="7" w:tplc="6E2AA888" w:tentative="1">
      <w:start w:val="1"/>
      <w:numFmt w:val="bullet"/>
      <w:lvlText w:val=""/>
      <w:lvlJc w:val="left"/>
      <w:pPr>
        <w:tabs>
          <w:tab w:val="num" w:pos="5760"/>
        </w:tabs>
        <w:ind w:left="5760" w:hanging="360"/>
      </w:pPr>
      <w:rPr>
        <w:rFonts w:ascii="Wingdings" w:hAnsi="Wingdings" w:hint="default"/>
      </w:rPr>
    </w:lvl>
    <w:lvl w:ilvl="8" w:tplc="F19A3EBA" w:tentative="1">
      <w:start w:val="1"/>
      <w:numFmt w:val="bullet"/>
      <w:lvlText w:val=""/>
      <w:lvlJc w:val="left"/>
      <w:pPr>
        <w:tabs>
          <w:tab w:val="num" w:pos="6480"/>
        </w:tabs>
        <w:ind w:left="6480" w:hanging="360"/>
      </w:pPr>
      <w:rPr>
        <w:rFonts w:ascii="Wingdings" w:hAnsi="Wingdings" w:hint="default"/>
      </w:rPr>
    </w:lvl>
  </w:abstractNum>
  <w:abstractNum w:abstractNumId="21">
    <w:nsid w:val="51CC4770"/>
    <w:multiLevelType w:val="hybridMultilevel"/>
    <w:tmpl w:val="B56EE5F0"/>
    <w:lvl w:ilvl="0" w:tplc="E654B240">
      <w:start w:val="1"/>
      <w:numFmt w:val="bullet"/>
      <w:lvlText w:val=""/>
      <w:lvlJc w:val="left"/>
      <w:pPr>
        <w:tabs>
          <w:tab w:val="num" w:pos="720"/>
        </w:tabs>
        <w:ind w:left="720" w:hanging="360"/>
      </w:pPr>
      <w:rPr>
        <w:rFonts w:ascii="Wingdings" w:hAnsi="Wingdings" w:hint="default"/>
      </w:rPr>
    </w:lvl>
    <w:lvl w:ilvl="1" w:tplc="F4CCE33E">
      <w:start w:val="1"/>
      <w:numFmt w:val="bullet"/>
      <w:lvlText w:val=""/>
      <w:lvlJc w:val="left"/>
      <w:pPr>
        <w:tabs>
          <w:tab w:val="num" w:pos="1440"/>
        </w:tabs>
        <w:ind w:left="1440" w:hanging="360"/>
      </w:pPr>
      <w:rPr>
        <w:rFonts w:ascii="Wingdings" w:hAnsi="Wingdings" w:hint="default"/>
      </w:rPr>
    </w:lvl>
    <w:lvl w:ilvl="2" w:tplc="615CA3AC" w:tentative="1">
      <w:start w:val="1"/>
      <w:numFmt w:val="bullet"/>
      <w:lvlText w:val=""/>
      <w:lvlJc w:val="left"/>
      <w:pPr>
        <w:tabs>
          <w:tab w:val="num" w:pos="2160"/>
        </w:tabs>
        <w:ind w:left="2160" w:hanging="360"/>
      </w:pPr>
      <w:rPr>
        <w:rFonts w:ascii="Wingdings" w:hAnsi="Wingdings" w:hint="default"/>
      </w:rPr>
    </w:lvl>
    <w:lvl w:ilvl="3" w:tplc="8D80FF54" w:tentative="1">
      <w:start w:val="1"/>
      <w:numFmt w:val="bullet"/>
      <w:lvlText w:val=""/>
      <w:lvlJc w:val="left"/>
      <w:pPr>
        <w:tabs>
          <w:tab w:val="num" w:pos="2880"/>
        </w:tabs>
        <w:ind w:left="2880" w:hanging="360"/>
      </w:pPr>
      <w:rPr>
        <w:rFonts w:ascii="Wingdings" w:hAnsi="Wingdings" w:hint="default"/>
      </w:rPr>
    </w:lvl>
    <w:lvl w:ilvl="4" w:tplc="E73C7AB0" w:tentative="1">
      <w:start w:val="1"/>
      <w:numFmt w:val="bullet"/>
      <w:lvlText w:val=""/>
      <w:lvlJc w:val="left"/>
      <w:pPr>
        <w:tabs>
          <w:tab w:val="num" w:pos="3600"/>
        </w:tabs>
        <w:ind w:left="3600" w:hanging="360"/>
      </w:pPr>
      <w:rPr>
        <w:rFonts w:ascii="Wingdings" w:hAnsi="Wingdings" w:hint="default"/>
      </w:rPr>
    </w:lvl>
    <w:lvl w:ilvl="5" w:tplc="44C460F2" w:tentative="1">
      <w:start w:val="1"/>
      <w:numFmt w:val="bullet"/>
      <w:lvlText w:val=""/>
      <w:lvlJc w:val="left"/>
      <w:pPr>
        <w:tabs>
          <w:tab w:val="num" w:pos="4320"/>
        </w:tabs>
        <w:ind w:left="4320" w:hanging="360"/>
      </w:pPr>
      <w:rPr>
        <w:rFonts w:ascii="Wingdings" w:hAnsi="Wingdings" w:hint="default"/>
      </w:rPr>
    </w:lvl>
    <w:lvl w:ilvl="6" w:tplc="B956ACD4" w:tentative="1">
      <w:start w:val="1"/>
      <w:numFmt w:val="bullet"/>
      <w:lvlText w:val=""/>
      <w:lvlJc w:val="left"/>
      <w:pPr>
        <w:tabs>
          <w:tab w:val="num" w:pos="5040"/>
        </w:tabs>
        <w:ind w:left="5040" w:hanging="360"/>
      </w:pPr>
      <w:rPr>
        <w:rFonts w:ascii="Wingdings" w:hAnsi="Wingdings" w:hint="default"/>
      </w:rPr>
    </w:lvl>
    <w:lvl w:ilvl="7" w:tplc="E0189D34" w:tentative="1">
      <w:start w:val="1"/>
      <w:numFmt w:val="bullet"/>
      <w:lvlText w:val=""/>
      <w:lvlJc w:val="left"/>
      <w:pPr>
        <w:tabs>
          <w:tab w:val="num" w:pos="5760"/>
        </w:tabs>
        <w:ind w:left="5760" w:hanging="360"/>
      </w:pPr>
      <w:rPr>
        <w:rFonts w:ascii="Wingdings" w:hAnsi="Wingdings" w:hint="default"/>
      </w:rPr>
    </w:lvl>
    <w:lvl w:ilvl="8" w:tplc="77BE1E6C" w:tentative="1">
      <w:start w:val="1"/>
      <w:numFmt w:val="bullet"/>
      <w:lvlText w:val=""/>
      <w:lvlJc w:val="left"/>
      <w:pPr>
        <w:tabs>
          <w:tab w:val="num" w:pos="6480"/>
        </w:tabs>
        <w:ind w:left="6480" w:hanging="360"/>
      </w:pPr>
      <w:rPr>
        <w:rFonts w:ascii="Wingdings" w:hAnsi="Wingdings" w:hint="default"/>
      </w:rPr>
    </w:lvl>
  </w:abstractNum>
  <w:abstractNum w:abstractNumId="22">
    <w:nsid w:val="52986685"/>
    <w:multiLevelType w:val="multilevel"/>
    <w:tmpl w:val="982A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ED3430"/>
    <w:multiLevelType w:val="hybridMultilevel"/>
    <w:tmpl w:val="ADAC3C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D346695"/>
    <w:multiLevelType w:val="hybridMultilevel"/>
    <w:tmpl w:val="D924F3C2"/>
    <w:lvl w:ilvl="0" w:tplc="6242029E">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5">
    <w:nsid w:val="5EA52DAB"/>
    <w:multiLevelType w:val="hybridMultilevel"/>
    <w:tmpl w:val="0C5EBF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F53452B"/>
    <w:multiLevelType w:val="hybridMultilevel"/>
    <w:tmpl w:val="D45439A6"/>
    <w:lvl w:ilvl="0" w:tplc="C14C31DA">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nsid w:val="638B25DE"/>
    <w:multiLevelType w:val="hybridMultilevel"/>
    <w:tmpl w:val="3842BF54"/>
    <w:lvl w:ilvl="0" w:tplc="4EBE5340">
      <w:numFmt w:val="bullet"/>
      <w:lvlText w:val="-"/>
      <w:lvlJc w:val="left"/>
      <w:pPr>
        <w:ind w:left="720" w:hanging="360"/>
      </w:pPr>
      <w:rPr>
        <w:rFonts w:ascii="Arial" w:eastAsia="+mn-e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7502325"/>
    <w:multiLevelType w:val="hybridMultilevel"/>
    <w:tmpl w:val="B10A8250"/>
    <w:lvl w:ilvl="0" w:tplc="FFD41C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BBA0AC7"/>
    <w:multiLevelType w:val="hybridMultilevel"/>
    <w:tmpl w:val="6D6AE4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BCB1F07"/>
    <w:multiLevelType w:val="hybridMultilevel"/>
    <w:tmpl w:val="BCFA6FB6"/>
    <w:lvl w:ilvl="0" w:tplc="A27C1EA6">
      <w:start w:val="1"/>
      <w:numFmt w:val="bullet"/>
      <w:lvlText w:val=""/>
      <w:lvlJc w:val="left"/>
      <w:pPr>
        <w:ind w:left="720" w:hanging="360"/>
      </w:pPr>
      <w:rPr>
        <w:rFonts w:ascii="Symbol" w:hAnsi="Symbol" w:hint="default"/>
        <w:color w:val="92D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D02CF6"/>
    <w:multiLevelType w:val="multilevel"/>
    <w:tmpl w:val="424C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EE74B2"/>
    <w:multiLevelType w:val="hybridMultilevel"/>
    <w:tmpl w:val="4ABC8956"/>
    <w:lvl w:ilvl="0" w:tplc="65C6F5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E95585"/>
    <w:multiLevelType w:val="hybridMultilevel"/>
    <w:tmpl w:val="0B481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B274A34"/>
    <w:multiLevelType w:val="hybridMultilevel"/>
    <w:tmpl w:val="DA20A912"/>
    <w:lvl w:ilvl="0" w:tplc="1750B954">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5C4444"/>
    <w:multiLevelType w:val="hybridMultilevel"/>
    <w:tmpl w:val="C15EAE12"/>
    <w:lvl w:ilvl="0" w:tplc="E5AC9AC4">
      <w:numFmt w:val="bullet"/>
      <w:lvlText w:val="-"/>
      <w:lvlJc w:val="left"/>
      <w:pPr>
        <w:ind w:left="720" w:hanging="360"/>
      </w:pPr>
      <w:rPr>
        <w:rFonts w:ascii="Arial" w:eastAsia="Times New Roman" w:hAnsi="Arial" w:cs="Arial"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28"/>
  </w:num>
  <w:num w:numId="4">
    <w:abstractNumId w:val="3"/>
  </w:num>
  <w:num w:numId="5">
    <w:abstractNumId w:val="1"/>
  </w:num>
  <w:num w:numId="6">
    <w:abstractNumId w:val="34"/>
  </w:num>
  <w:num w:numId="7">
    <w:abstractNumId w:val="26"/>
  </w:num>
  <w:num w:numId="8">
    <w:abstractNumId w:val="24"/>
  </w:num>
  <w:num w:numId="9">
    <w:abstractNumId w:val="15"/>
  </w:num>
  <w:num w:numId="10">
    <w:abstractNumId w:val="32"/>
  </w:num>
  <w:num w:numId="11">
    <w:abstractNumId w:val="11"/>
  </w:num>
  <w:num w:numId="12">
    <w:abstractNumId w:val="22"/>
  </w:num>
  <w:num w:numId="13">
    <w:abstractNumId w:val="14"/>
  </w:num>
  <w:num w:numId="14">
    <w:abstractNumId w:val="23"/>
  </w:num>
  <w:num w:numId="15">
    <w:abstractNumId w:val="35"/>
  </w:num>
  <w:num w:numId="16">
    <w:abstractNumId w:val="25"/>
  </w:num>
  <w:num w:numId="17">
    <w:abstractNumId w:val="5"/>
  </w:num>
  <w:num w:numId="18">
    <w:abstractNumId w:val="2"/>
  </w:num>
  <w:num w:numId="19">
    <w:abstractNumId w:val="31"/>
  </w:num>
  <w:num w:numId="20">
    <w:abstractNumId w:val="12"/>
  </w:num>
  <w:num w:numId="21">
    <w:abstractNumId w:val="19"/>
  </w:num>
  <w:num w:numId="22">
    <w:abstractNumId w:val="17"/>
  </w:num>
  <w:num w:numId="23">
    <w:abstractNumId w:val="17"/>
  </w:num>
  <w:num w:numId="24">
    <w:abstractNumId w:val="9"/>
  </w:num>
  <w:num w:numId="25">
    <w:abstractNumId w:val="6"/>
  </w:num>
  <w:num w:numId="26">
    <w:abstractNumId w:val="18"/>
  </w:num>
  <w:num w:numId="27">
    <w:abstractNumId w:val="20"/>
  </w:num>
  <w:num w:numId="28">
    <w:abstractNumId w:val="33"/>
  </w:num>
  <w:num w:numId="29">
    <w:abstractNumId w:val="13"/>
  </w:num>
  <w:num w:numId="30">
    <w:abstractNumId w:val="29"/>
  </w:num>
  <w:num w:numId="31">
    <w:abstractNumId w:val="4"/>
  </w:num>
  <w:num w:numId="32">
    <w:abstractNumId w:val="7"/>
  </w:num>
  <w:num w:numId="33">
    <w:abstractNumId w:val="0"/>
  </w:num>
  <w:num w:numId="34">
    <w:abstractNumId w:val="10"/>
  </w:num>
  <w:num w:numId="35">
    <w:abstractNumId w:val="8"/>
  </w:num>
  <w:num w:numId="36">
    <w:abstractNumId w:val="21"/>
  </w:num>
  <w:num w:numId="3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B4"/>
    <w:rsid w:val="00001CA5"/>
    <w:rsid w:val="0000655D"/>
    <w:rsid w:val="00011992"/>
    <w:rsid w:val="00014CE9"/>
    <w:rsid w:val="0002430E"/>
    <w:rsid w:val="00032765"/>
    <w:rsid w:val="00034796"/>
    <w:rsid w:val="000449E9"/>
    <w:rsid w:val="000450A4"/>
    <w:rsid w:val="000455B4"/>
    <w:rsid w:val="00054BE7"/>
    <w:rsid w:val="00056E2C"/>
    <w:rsid w:val="00057919"/>
    <w:rsid w:val="00062055"/>
    <w:rsid w:val="00063C65"/>
    <w:rsid w:val="00064BA8"/>
    <w:rsid w:val="00070A9C"/>
    <w:rsid w:val="00076EC1"/>
    <w:rsid w:val="000837F1"/>
    <w:rsid w:val="00086935"/>
    <w:rsid w:val="00090A94"/>
    <w:rsid w:val="0009181E"/>
    <w:rsid w:val="000A6EB6"/>
    <w:rsid w:val="000B33A7"/>
    <w:rsid w:val="000C4842"/>
    <w:rsid w:val="000C57E9"/>
    <w:rsid w:val="000C589B"/>
    <w:rsid w:val="000C5F79"/>
    <w:rsid w:val="000C7713"/>
    <w:rsid w:val="000D0BA2"/>
    <w:rsid w:val="000D1D50"/>
    <w:rsid w:val="000D4DEF"/>
    <w:rsid w:val="000D68EA"/>
    <w:rsid w:val="000D73F0"/>
    <w:rsid w:val="000E411D"/>
    <w:rsid w:val="000E6E8E"/>
    <w:rsid w:val="000E7C4D"/>
    <w:rsid w:val="000F0CB5"/>
    <w:rsid w:val="000F4976"/>
    <w:rsid w:val="000F4D37"/>
    <w:rsid w:val="0010294D"/>
    <w:rsid w:val="00102DE9"/>
    <w:rsid w:val="00104EEB"/>
    <w:rsid w:val="00110B42"/>
    <w:rsid w:val="00117CD9"/>
    <w:rsid w:val="001218C1"/>
    <w:rsid w:val="00122B2F"/>
    <w:rsid w:val="00136A69"/>
    <w:rsid w:val="0015547D"/>
    <w:rsid w:val="00156130"/>
    <w:rsid w:val="00156ADF"/>
    <w:rsid w:val="00163CF9"/>
    <w:rsid w:val="0016501E"/>
    <w:rsid w:val="001666D5"/>
    <w:rsid w:val="00166F53"/>
    <w:rsid w:val="001677D0"/>
    <w:rsid w:val="00172470"/>
    <w:rsid w:val="001769C6"/>
    <w:rsid w:val="00183252"/>
    <w:rsid w:val="00183803"/>
    <w:rsid w:val="00183886"/>
    <w:rsid w:val="0019428A"/>
    <w:rsid w:val="00197D6D"/>
    <w:rsid w:val="001A0288"/>
    <w:rsid w:val="001A4226"/>
    <w:rsid w:val="001A5225"/>
    <w:rsid w:val="001B4DEB"/>
    <w:rsid w:val="001C40F1"/>
    <w:rsid w:val="001C4A78"/>
    <w:rsid w:val="001C4F53"/>
    <w:rsid w:val="001C6CFC"/>
    <w:rsid w:val="001D28B6"/>
    <w:rsid w:val="001E48DF"/>
    <w:rsid w:val="001E6B7B"/>
    <w:rsid w:val="001E740D"/>
    <w:rsid w:val="001E75D3"/>
    <w:rsid w:val="001F1DAA"/>
    <w:rsid w:val="001F2052"/>
    <w:rsid w:val="001F257C"/>
    <w:rsid w:val="001F2710"/>
    <w:rsid w:val="001F3657"/>
    <w:rsid w:val="001F7B8A"/>
    <w:rsid w:val="00202CAA"/>
    <w:rsid w:val="002048B4"/>
    <w:rsid w:val="00206AFE"/>
    <w:rsid w:val="00210145"/>
    <w:rsid w:val="00211814"/>
    <w:rsid w:val="002122BE"/>
    <w:rsid w:val="0021366D"/>
    <w:rsid w:val="0022030B"/>
    <w:rsid w:val="00221A04"/>
    <w:rsid w:val="00222091"/>
    <w:rsid w:val="00222B3D"/>
    <w:rsid w:val="00223082"/>
    <w:rsid w:val="00224698"/>
    <w:rsid w:val="00226536"/>
    <w:rsid w:val="00226E40"/>
    <w:rsid w:val="002335E1"/>
    <w:rsid w:val="00236E0B"/>
    <w:rsid w:val="002370E7"/>
    <w:rsid w:val="00241323"/>
    <w:rsid w:val="0024340B"/>
    <w:rsid w:val="002450C5"/>
    <w:rsid w:val="00246692"/>
    <w:rsid w:val="00246800"/>
    <w:rsid w:val="00252375"/>
    <w:rsid w:val="002538EB"/>
    <w:rsid w:val="00254777"/>
    <w:rsid w:val="00254848"/>
    <w:rsid w:val="00270202"/>
    <w:rsid w:val="00270685"/>
    <w:rsid w:val="00271BE5"/>
    <w:rsid w:val="00274092"/>
    <w:rsid w:val="002757DE"/>
    <w:rsid w:val="00276745"/>
    <w:rsid w:val="00281727"/>
    <w:rsid w:val="00283131"/>
    <w:rsid w:val="00284316"/>
    <w:rsid w:val="0029463C"/>
    <w:rsid w:val="00294ADB"/>
    <w:rsid w:val="00295A6E"/>
    <w:rsid w:val="002A0F04"/>
    <w:rsid w:val="002A2AD1"/>
    <w:rsid w:val="002B343B"/>
    <w:rsid w:val="002B4A8D"/>
    <w:rsid w:val="002B4D9F"/>
    <w:rsid w:val="002B65B8"/>
    <w:rsid w:val="002C6510"/>
    <w:rsid w:val="002C6C8C"/>
    <w:rsid w:val="002C7550"/>
    <w:rsid w:val="002D451B"/>
    <w:rsid w:val="002D6653"/>
    <w:rsid w:val="002D721D"/>
    <w:rsid w:val="002E10DB"/>
    <w:rsid w:val="002E3932"/>
    <w:rsid w:val="002E7558"/>
    <w:rsid w:val="002F0F19"/>
    <w:rsid w:val="002F14E3"/>
    <w:rsid w:val="002F4768"/>
    <w:rsid w:val="002F6B70"/>
    <w:rsid w:val="00300525"/>
    <w:rsid w:val="003043CA"/>
    <w:rsid w:val="00313765"/>
    <w:rsid w:val="00313A58"/>
    <w:rsid w:val="003233D9"/>
    <w:rsid w:val="00325212"/>
    <w:rsid w:val="00330330"/>
    <w:rsid w:val="00337E3E"/>
    <w:rsid w:val="003411A9"/>
    <w:rsid w:val="00341685"/>
    <w:rsid w:val="00342D7F"/>
    <w:rsid w:val="003431A0"/>
    <w:rsid w:val="003436EA"/>
    <w:rsid w:val="003446FC"/>
    <w:rsid w:val="00345B40"/>
    <w:rsid w:val="003532A3"/>
    <w:rsid w:val="00354B91"/>
    <w:rsid w:val="00357923"/>
    <w:rsid w:val="00357F00"/>
    <w:rsid w:val="003616DF"/>
    <w:rsid w:val="00363E40"/>
    <w:rsid w:val="003653FD"/>
    <w:rsid w:val="003714F2"/>
    <w:rsid w:val="00376944"/>
    <w:rsid w:val="0038157B"/>
    <w:rsid w:val="00381881"/>
    <w:rsid w:val="00387B86"/>
    <w:rsid w:val="00391329"/>
    <w:rsid w:val="00391FBA"/>
    <w:rsid w:val="00393370"/>
    <w:rsid w:val="003A01F6"/>
    <w:rsid w:val="003A1C4B"/>
    <w:rsid w:val="003A27E3"/>
    <w:rsid w:val="003A4DE3"/>
    <w:rsid w:val="003A506B"/>
    <w:rsid w:val="003A5381"/>
    <w:rsid w:val="003A5658"/>
    <w:rsid w:val="003A5760"/>
    <w:rsid w:val="003A5B56"/>
    <w:rsid w:val="003A6183"/>
    <w:rsid w:val="003A7922"/>
    <w:rsid w:val="003B205D"/>
    <w:rsid w:val="003B2E98"/>
    <w:rsid w:val="003B652F"/>
    <w:rsid w:val="003B7446"/>
    <w:rsid w:val="003C0047"/>
    <w:rsid w:val="003C22FB"/>
    <w:rsid w:val="003D1F5D"/>
    <w:rsid w:val="003D213F"/>
    <w:rsid w:val="003D66AD"/>
    <w:rsid w:val="003E2A08"/>
    <w:rsid w:val="003E4726"/>
    <w:rsid w:val="003E4B35"/>
    <w:rsid w:val="003F13C6"/>
    <w:rsid w:val="003F18B7"/>
    <w:rsid w:val="003F23CD"/>
    <w:rsid w:val="003F28DD"/>
    <w:rsid w:val="003F3F68"/>
    <w:rsid w:val="003F4054"/>
    <w:rsid w:val="003F6D13"/>
    <w:rsid w:val="00402D7F"/>
    <w:rsid w:val="0040371F"/>
    <w:rsid w:val="00412146"/>
    <w:rsid w:val="0041296B"/>
    <w:rsid w:val="00412F8F"/>
    <w:rsid w:val="00416946"/>
    <w:rsid w:val="00416D7B"/>
    <w:rsid w:val="00424B02"/>
    <w:rsid w:val="0042610D"/>
    <w:rsid w:val="00433536"/>
    <w:rsid w:val="00436448"/>
    <w:rsid w:val="00444AB0"/>
    <w:rsid w:val="00450C46"/>
    <w:rsid w:val="00451BE2"/>
    <w:rsid w:val="0046149A"/>
    <w:rsid w:val="00464318"/>
    <w:rsid w:val="004643F6"/>
    <w:rsid w:val="0046459C"/>
    <w:rsid w:val="004665A3"/>
    <w:rsid w:val="0047276C"/>
    <w:rsid w:val="004757BE"/>
    <w:rsid w:val="004769C7"/>
    <w:rsid w:val="0048130A"/>
    <w:rsid w:val="00494822"/>
    <w:rsid w:val="0049638D"/>
    <w:rsid w:val="00496B2F"/>
    <w:rsid w:val="00497E58"/>
    <w:rsid w:val="004A08FE"/>
    <w:rsid w:val="004A0CF3"/>
    <w:rsid w:val="004A1C28"/>
    <w:rsid w:val="004A66E7"/>
    <w:rsid w:val="004A6F19"/>
    <w:rsid w:val="004B4114"/>
    <w:rsid w:val="004B41F3"/>
    <w:rsid w:val="004B4809"/>
    <w:rsid w:val="004C3584"/>
    <w:rsid w:val="004C70BA"/>
    <w:rsid w:val="004C7C01"/>
    <w:rsid w:val="004D59F4"/>
    <w:rsid w:val="004E5926"/>
    <w:rsid w:val="004F1F87"/>
    <w:rsid w:val="004F2BB8"/>
    <w:rsid w:val="004F4A09"/>
    <w:rsid w:val="004F606C"/>
    <w:rsid w:val="004F6AFE"/>
    <w:rsid w:val="004F77F5"/>
    <w:rsid w:val="00502DB6"/>
    <w:rsid w:val="005035AF"/>
    <w:rsid w:val="0050420D"/>
    <w:rsid w:val="005054EF"/>
    <w:rsid w:val="0051174C"/>
    <w:rsid w:val="005152D7"/>
    <w:rsid w:val="005179BA"/>
    <w:rsid w:val="00522866"/>
    <w:rsid w:val="005370DC"/>
    <w:rsid w:val="0054377C"/>
    <w:rsid w:val="00543AB6"/>
    <w:rsid w:val="005515B3"/>
    <w:rsid w:val="00552C31"/>
    <w:rsid w:val="0055552C"/>
    <w:rsid w:val="005565ED"/>
    <w:rsid w:val="00560108"/>
    <w:rsid w:val="0056224D"/>
    <w:rsid w:val="0056384A"/>
    <w:rsid w:val="00564799"/>
    <w:rsid w:val="005677CD"/>
    <w:rsid w:val="00572770"/>
    <w:rsid w:val="0057295C"/>
    <w:rsid w:val="00572A2F"/>
    <w:rsid w:val="00572B85"/>
    <w:rsid w:val="00573AF6"/>
    <w:rsid w:val="005768FC"/>
    <w:rsid w:val="005770BE"/>
    <w:rsid w:val="00581B3D"/>
    <w:rsid w:val="00585C31"/>
    <w:rsid w:val="0058759D"/>
    <w:rsid w:val="005903C1"/>
    <w:rsid w:val="005905B3"/>
    <w:rsid w:val="00593DA6"/>
    <w:rsid w:val="005B03ED"/>
    <w:rsid w:val="005B0AE0"/>
    <w:rsid w:val="005B3182"/>
    <w:rsid w:val="005C0FD5"/>
    <w:rsid w:val="005D2E15"/>
    <w:rsid w:val="005D34AC"/>
    <w:rsid w:val="005D5402"/>
    <w:rsid w:val="005D63F4"/>
    <w:rsid w:val="005E22AD"/>
    <w:rsid w:val="005E410A"/>
    <w:rsid w:val="005E51CB"/>
    <w:rsid w:val="005E71EC"/>
    <w:rsid w:val="005F0696"/>
    <w:rsid w:val="005F0BF4"/>
    <w:rsid w:val="005F254C"/>
    <w:rsid w:val="005F6418"/>
    <w:rsid w:val="00601FBF"/>
    <w:rsid w:val="00603BA0"/>
    <w:rsid w:val="00603FEE"/>
    <w:rsid w:val="0060547B"/>
    <w:rsid w:val="0060620D"/>
    <w:rsid w:val="00613B2A"/>
    <w:rsid w:val="00625636"/>
    <w:rsid w:val="0062745E"/>
    <w:rsid w:val="00630C45"/>
    <w:rsid w:val="006314F6"/>
    <w:rsid w:val="00633F23"/>
    <w:rsid w:val="00634FD1"/>
    <w:rsid w:val="00643D94"/>
    <w:rsid w:val="006466A4"/>
    <w:rsid w:val="00650243"/>
    <w:rsid w:val="00651284"/>
    <w:rsid w:val="006601BE"/>
    <w:rsid w:val="00661F08"/>
    <w:rsid w:val="006772FB"/>
    <w:rsid w:val="00686C98"/>
    <w:rsid w:val="00687D2E"/>
    <w:rsid w:val="00690500"/>
    <w:rsid w:val="0069407F"/>
    <w:rsid w:val="006940E9"/>
    <w:rsid w:val="006968B0"/>
    <w:rsid w:val="006A0C47"/>
    <w:rsid w:val="006A21ED"/>
    <w:rsid w:val="006B0A7E"/>
    <w:rsid w:val="006C2775"/>
    <w:rsid w:val="006C3AD6"/>
    <w:rsid w:val="006C7644"/>
    <w:rsid w:val="006D59D2"/>
    <w:rsid w:val="006D5C0D"/>
    <w:rsid w:val="006D7E11"/>
    <w:rsid w:val="006E66A5"/>
    <w:rsid w:val="006F0187"/>
    <w:rsid w:val="006F167F"/>
    <w:rsid w:val="006F46CA"/>
    <w:rsid w:val="006F554E"/>
    <w:rsid w:val="006F5ACD"/>
    <w:rsid w:val="006F7AD3"/>
    <w:rsid w:val="00701500"/>
    <w:rsid w:val="00704B0D"/>
    <w:rsid w:val="00711120"/>
    <w:rsid w:val="00717335"/>
    <w:rsid w:val="0072459B"/>
    <w:rsid w:val="0073189B"/>
    <w:rsid w:val="007360CE"/>
    <w:rsid w:val="00736CB6"/>
    <w:rsid w:val="00737B1E"/>
    <w:rsid w:val="00741A19"/>
    <w:rsid w:val="00742CB9"/>
    <w:rsid w:val="0075189A"/>
    <w:rsid w:val="00751B6B"/>
    <w:rsid w:val="007573FE"/>
    <w:rsid w:val="007671F7"/>
    <w:rsid w:val="00767D15"/>
    <w:rsid w:val="0077164B"/>
    <w:rsid w:val="0077524F"/>
    <w:rsid w:val="00776926"/>
    <w:rsid w:val="0078346A"/>
    <w:rsid w:val="007835D0"/>
    <w:rsid w:val="00783B4A"/>
    <w:rsid w:val="00786412"/>
    <w:rsid w:val="0079128E"/>
    <w:rsid w:val="00792DEB"/>
    <w:rsid w:val="007A0C15"/>
    <w:rsid w:val="007A0E9E"/>
    <w:rsid w:val="007A11DE"/>
    <w:rsid w:val="007A44AC"/>
    <w:rsid w:val="007A51AD"/>
    <w:rsid w:val="007A5F52"/>
    <w:rsid w:val="007A7EAB"/>
    <w:rsid w:val="007B28CF"/>
    <w:rsid w:val="007B6055"/>
    <w:rsid w:val="007C09E5"/>
    <w:rsid w:val="007C24EE"/>
    <w:rsid w:val="007D29D9"/>
    <w:rsid w:val="007E1A55"/>
    <w:rsid w:val="007E3BCC"/>
    <w:rsid w:val="007F2744"/>
    <w:rsid w:val="007F32A6"/>
    <w:rsid w:val="007F6E90"/>
    <w:rsid w:val="008003ED"/>
    <w:rsid w:val="008011AA"/>
    <w:rsid w:val="00803574"/>
    <w:rsid w:val="00803AD2"/>
    <w:rsid w:val="00804E0A"/>
    <w:rsid w:val="0080641A"/>
    <w:rsid w:val="00807CEE"/>
    <w:rsid w:val="00811305"/>
    <w:rsid w:val="00820116"/>
    <w:rsid w:val="00821032"/>
    <w:rsid w:val="00821252"/>
    <w:rsid w:val="00826E19"/>
    <w:rsid w:val="00830B5F"/>
    <w:rsid w:val="00832755"/>
    <w:rsid w:val="008343A7"/>
    <w:rsid w:val="00837921"/>
    <w:rsid w:val="0084321F"/>
    <w:rsid w:val="00843EA2"/>
    <w:rsid w:val="0084724B"/>
    <w:rsid w:val="008531D4"/>
    <w:rsid w:val="00853739"/>
    <w:rsid w:val="00854138"/>
    <w:rsid w:val="0086258F"/>
    <w:rsid w:val="00863646"/>
    <w:rsid w:val="0087002B"/>
    <w:rsid w:val="0087648D"/>
    <w:rsid w:val="008877C9"/>
    <w:rsid w:val="00893010"/>
    <w:rsid w:val="008933D2"/>
    <w:rsid w:val="00894368"/>
    <w:rsid w:val="00895679"/>
    <w:rsid w:val="008972E6"/>
    <w:rsid w:val="0089778F"/>
    <w:rsid w:val="008A14C1"/>
    <w:rsid w:val="008A44B2"/>
    <w:rsid w:val="008A540C"/>
    <w:rsid w:val="008A6BF8"/>
    <w:rsid w:val="008B0655"/>
    <w:rsid w:val="008B1681"/>
    <w:rsid w:val="008B65EB"/>
    <w:rsid w:val="008B7D81"/>
    <w:rsid w:val="008C1A74"/>
    <w:rsid w:val="008C7641"/>
    <w:rsid w:val="008D03F6"/>
    <w:rsid w:val="008D11B9"/>
    <w:rsid w:val="008D2B14"/>
    <w:rsid w:val="008E3B1D"/>
    <w:rsid w:val="008F0C5F"/>
    <w:rsid w:val="008F1383"/>
    <w:rsid w:val="008F697F"/>
    <w:rsid w:val="00900319"/>
    <w:rsid w:val="00905D8F"/>
    <w:rsid w:val="00914884"/>
    <w:rsid w:val="00914F90"/>
    <w:rsid w:val="00915846"/>
    <w:rsid w:val="009321BF"/>
    <w:rsid w:val="00933AFA"/>
    <w:rsid w:val="00942FD4"/>
    <w:rsid w:val="00943AB0"/>
    <w:rsid w:val="00947EB4"/>
    <w:rsid w:val="00956567"/>
    <w:rsid w:val="009566D4"/>
    <w:rsid w:val="00965E70"/>
    <w:rsid w:val="00972DD3"/>
    <w:rsid w:val="00972F1B"/>
    <w:rsid w:val="00977E82"/>
    <w:rsid w:val="00980B2D"/>
    <w:rsid w:val="00981018"/>
    <w:rsid w:val="00981280"/>
    <w:rsid w:val="00981E7B"/>
    <w:rsid w:val="009836DB"/>
    <w:rsid w:val="00986E9F"/>
    <w:rsid w:val="00992D9F"/>
    <w:rsid w:val="009A0195"/>
    <w:rsid w:val="009A40D3"/>
    <w:rsid w:val="009A4189"/>
    <w:rsid w:val="009A6224"/>
    <w:rsid w:val="009A79C8"/>
    <w:rsid w:val="009B3C34"/>
    <w:rsid w:val="009B4404"/>
    <w:rsid w:val="009B7819"/>
    <w:rsid w:val="009C2E15"/>
    <w:rsid w:val="009C33EF"/>
    <w:rsid w:val="009C6AD6"/>
    <w:rsid w:val="009D0227"/>
    <w:rsid w:val="009D125C"/>
    <w:rsid w:val="009D5255"/>
    <w:rsid w:val="009D6DA8"/>
    <w:rsid w:val="009D7F5F"/>
    <w:rsid w:val="009E32C3"/>
    <w:rsid w:val="009E54D2"/>
    <w:rsid w:val="009E5A29"/>
    <w:rsid w:val="009E78AC"/>
    <w:rsid w:val="009E7E10"/>
    <w:rsid w:val="009F3874"/>
    <w:rsid w:val="009F3B2A"/>
    <w:rsid w:val="009F5CEB"/>
    <w:rsid w:val="009F656D"/>
    <w:rsid w:val="009F7625"/>
    <w:rsid w:val="00A02A2F"/>
    <w:rsid w:val="00A14094"/>
    <w:rsid w:val="00A24932"/>
    <w:rsid w:val="00A31615"/>
    <w:rsid w:val="00A36DBA"/>
    <w:rsid w:val="00A40411"/>
    <w:rsid w:val="00A42BD8"/>
    <w:rsid w:val="00A46E36"/>
    <w:rsid w:val="00A500B8"/>
    <w:rsid w:val="00A6092B"/>
    <w:rsid w:val="00A628CF"/>
    <w:rsid w:val="00A62F59"/>
    <w:rsid w:val="00A67C1F"/>
    <w:rsid w:val="00A71F5A"/>
    <w:rsid w:val="00A73A41"/>
    <w:rsid w:val="00A95873"/>
    <w:rsid w:val="00AA0F2C"/>
    <w:rsid w:val="00AA41F4"/>
    <w:rsid w:val="00AA4D79"/>
    <w:rsid w:val="00AB19FC"/>
    <w:rsid w:val="00AB2650"/>
    <w:rsid w:val="00AB390A"/>
    <w:rsid w:val="00AB75D7"/>
    <w:rsid w:val="00AC40F0"/>
    <w:rsid w:val="00AC418E"/>
    <w:rsid w:val="00AC4443"/>
    <w:rsid w:val="00AC695D"/>
    <w:rsid w:val="00AC7079"/>
    <w:rsid w:val="00AC7617"/>
    <w:rsid w:val="00AD2AF2"/>
    <w:rsid w:val="00AD2E44"/>
    <w:rsid w:val="00AD4466"/>
    <w:rsid w:val="00AD5040"/>
    <w:rsid w:val="00AD5CFC"/>
    <w:rsid w:val="00AD5D23"/>
    <w:rsid w:val="00AD665A"/>
    <w:rsid w:val="00AE12A3"/>
    <w:rsid w:val="00AE1702"/>
    <w:rsid w:val="00AE3991"/>
    <w:rsid w:val="00AE501C"/>
    <w:rsid w:val="00AE6061"/>
    <w:rsid w:val="00AE6EDD"/>
    <w:rsid w:val="00AF4AED"/>
    <w:rsid w:val="00AF5EBC"/>
    <w:rsid w:val="00B00492"/>
    <w:rsid w:val="00B107BA"/>
    <w:rsid w:val="00B11AA3"/>
    <w:rsid w:val="00B1207F"/>
    <w:rsid w:val="00B14D5B"/>
    <w:rsid w:val="00B16D55"/>
    <w:rsid w:val="00B20905"/>
    <w:rsid w:val="00B22BB8"/>
    <w:rsid w:val="00B25002"/>
    <w:rsid w:val="00B30B4B"/>
    <w:rsid w:val="00B33502"/>
    <w:rsid w:val="00B37544"/>
    <w:rsid w:val="00B41A33"/>
    <w:rsid w:val="00B41A74"/>
    <w:rsid w:val="00B47119"/>
    <w:rsid w:val="00B5689C"/>
    <w:rsid w:val="00B568DB"/>
    <w:rsid w:val="00B6551E"/>
    <w:rsid w:val="00B71774"/>
    <w:rsid w:val="00B724F5"/>
    <w:rsid w:val="00B729D3"/>
    <w:rsid w:val="00B74AA8"/>
    <w:rsid w:val="00B76761"/>
    <w:rsid w:val="00B7778F"/>
    <w:rsid w:val="00B85C87"/>
    <w:rsid w:val="00B85ECA"/>
    <w:rsid w:val="00B92841"/>
    <w:rsid w:val="00B95FFD"/>
    <w:rsid w:val="00BA3E2E"/>
    <w:rsid w:val="00BB2825"/>
    <w:rsid w:val="00BD31DE"/>
    <w:rsid w:val="00BE343F"/>
    <w:rsid w:val="00BF07A7"/>
    <w:rsid w:val="00BF5D15"/>
    <w:rsid w:val="00BF6AF7"/>
    <w:rsid w:val="00C012C6"/>
    <w:rsid w:val="00C019FC"/>
    <w:rsid w:val="00C05687"/>
    <w:rsid w:val="00C1458B"/>
    <w:rsid w:val="00C3004B"/>
    <w:rsid w:val="00C31DF6"/>
    <w:rsid w:val="00C3441A"/>
    <w:rsid w:val="00C35644"/>
    <w:rsid w:val="00C368F7"/>
    <w:rsid w:val="00C40599"/>
    <w:rsid w:val="00C4231B"/>
    <w:rsid w:val="00C43140"/>
    <w:rsid w:val="00C4725E"/>
    <w:rsid w:val="00C53AEC"/>
    <w:rsid w:val="00C551EA"/>
    <w:rsid w:val="00C6342D"/>
    <w:rsid w:val="00C71235"/>
    <w:rsid w:val="00C717D5"/>
    <w:rsid w:val="00C717FD"/>
    <w:rsid w:val="00C725F4"/>
    <w:rsid w:val="00C72DDC"/>
    <w:rsid w:val="00C837AA"/>
    <w:rsid w:val="00C84C37"/>
    <w:rsid w:val="00C851E7"/>
    <w:rsid w:val="00C8614E"/>
    <w:rsid w:val="00C87CDA"/>
    <w:rsid w:val="00C90F9A"/>
    <w:rsid w:val="00C92675"/>
    <w:rsid w:val="00C929E7"/>
    <w:rsid w:val="00C94D40"/>
    <w:rsid w:val="00C977F9"/>
    <w:rsid w:val="00CA41F9"/>
    <w:rsid w:val="00CA4F4C"/>
    <w:rsid w:val="00CA64D3"/>
    <w:rsid w:val="00CA6BB4"/>
    <w:rsid w:val="00CA7D3D"/>
    <w:rsid w:val="00CB0736"/>
    <w:rsid w:val="00CB1731"/>
    <w:rsid w:val="00CB1CB1"/>
    <w:rsid w:val="00CB1E1E"/>
    <w:rsid w:val="00CB1F68"/>
    <w:rsid w:val="00CB48E3"/>
    <w:rsid w:val="00CB5305"/>
    <w:rsid w:val="00CB6A00"/>
    <w:rsid w:val="00CC3923"/>
    <w:rsid w:val="00CC6C74"/>
    <w:rsid w:val="00CE66F6"/>
    <w:rsid w:val="00CE6E0D"/>
    <w:rsid w:val="00CF110B"/>
    <w:rsid w:val="00CF24A8"/>
    <w:rsid w:val="00CF2B73"/>
    <w:rsid w:val="00D02C37"/>
    <w:rsid w:val="00D14E58"/>
    <w:rsid w:val="00D215E1"/>
    <w:rsid w:val="00D22E75"/>
    <w:rsid w:val="00D23841"/>
    <w:rsid w:val="00D25A48"/>
    <w:rsid w:val="00D25C3B"/>
    <w:rsid w:val="00D25E23"/>
    <w:rsid w:val="00D276AF"/>
    <w:rsid w:val="00D310D0"/>
    <w:rsid w:val="00D35A23"/>
    <w:rsid w:val="00D3648B"/>
    <w:rsid w:val="00D40819"/>
    <w:rsid w:val="00D42396"/>
    <w:rsid w:val="00D42545"/>
    <w:rsid w:val="00D43B54"/>
    <w:rsid w:val="00D440AF"/>
    <w:rsid w:val="00D448D7"/>
    <w:rsid w:val="00D4720F"/>
    <w:rsid w:val="00D4796E"/>
    <w:rsid w:val="00D50CC1"/>
    <w:rsid w:val="00D52DFE"/>
    <w:rsid w:val="00D5331A"/>
    <w:rsid w:val="00D54AB5"/>
    <w:rsid w:val="00D55BD7"/>
    <w:rsid w:val="00D56E22"/>
    <w:rsid w:val="00D607B5"/>
    <w:rsid w:val="00D7080E"/>
    <w:rsid w:val="00D72453"/>
    <w:rsid w:val="00D7429C"/>
    <w:rsid w:val="00D76031"/>
    <w:rsid w:val="00D81E60"/>
    <w:rsid w:val="00D92611"/>
    <w:rsid w:val="00D93135"/>
    <w:rsid w:val="00D95D69"/>
    <w:rsid w:val="00DB2059"/>
    <w:rsid w:val="00DB208C"/>
    <w:rsid w:val="00DB5859"/>
    <w:rsid w:val="00DB5C26"/>
    <w:rsid w:val="00DB6EE3"/>
    <w:rsid w:val="00DC6D9B"/>
    <w:rsid w:val="00DD1699"/>
    <w:rsid w:val="00DD282B"/>
    <w:rsid w:val="00DD4B50"/>
    <w:rsid w:val="00DD68E6"/>
    <w:rsid w:val="00DE0189"/>
    <w:rsid w:val="00DF3323"/>
    <w:rsid w:val="00DF5BDB"/>
    <w:rsid w:val="00DF69D5"/>
    <w:rsid w:val="00E02488"/>
    <w:rsid w:val="00E02B22"/>
    <w:rsid w:val="00E07FD3"/>
    <w:rsid w:val="00E10497"/>
    <w:rsid w:val="00E14E4F"/>
    <w:rsid w:val="00E16B0C"/>
    <w:rsid w:val="00E17DD9"/>
    <w:rsid w:val="00E201DD"/>
    <w:rsid w:val="00E226B5"/>
    <w:rsid w:val="00E2454D"/>
    <w:rsid w:val="00E257BC"/>
    <w:rsid w:val="00E30464"/>
    <w:rsid w:val="00E35299"/>
    <w:rsid w:val="00E36A4B"/>
    <w:rsid w:val="00E40626"/>
    <w:rsid w:val="00E4150E"/>
    <w:rsid w:val="00E41A66"/>
    <w:rsid w:val="00E437B1"/>
    <w:rsid w:val="00E4514B"/>
    <w:rsid w:val="00E4514D"/>
    <w:rsid w:val="00E47589"/>
    <w:rsid w:val="00E50933"/>
    <w:rsid w:val="00E50F52"/>
    <w:rsid w:val="00E527D0"/>
    <w:rsid w:val="00E6050B"/>
    <w:rsid w:val="00E73AF2"/>
    <w:rsid w:val="00E74563"/>
    <w:rsid w:val="00E76AC5"/>
    <w:rsid w:val="00E76B93"/>
    <w:rsid w:val="00E81460"/>
    <w:rsid w:val="00E8368E"/>
    <w:rsid w:val="00E86F7E"/>
    <w:rsid w:val="00EA268A"/>
    <w:rsid w:val="00EA548D"/>
    <w:rsid w:val="00EA5C02"/>
    <w:rsid w:val="00EA70BC"/>
    <w:rsid w:val="00EB07D2"/>
    <w:rsid w:val="00EB1D67"/>
    <w:rsid w:val="00EB383D"/>
    <w:rsid w:val="00EB43D3"/>
    <w:rsid w:val="00EB791D"/>
    <w:rsid w:val="00EC069B"/>
    <w:rsid w:val="00EC3B45"/>
    <w:rsid w:val="00EC4FA4"/>
    <w:rsid w:val="00EC533A"/>
    <w:rsid w:val="00ED182D"/>
    <w:rsid w:val="00ED2A96"/>
    <w:rsid w:val="00ED4311"/>
    <w:rsid w:val="00ED6DDA"/>
    <w:rsid w:val="00EE76C6"/>
    <w:rsid w:val="00EF0E5D"/>
    <w:rsid w:val="00EF3460"/>
    <w:rsid w:val="00EF38B4"/>
    <w:rsid w:val="00EF40E7"/>
    <w:rsid w:val="00EF6EB9"/>
    <w:rsid w:val="00F0262C"/>
    <w:rsid w:val="00F041DC"/>
    <w:rsid w:val="00F06E7C"/>
    <w:rsid w:val="00F149FE"/>
    <w:rsid w:val="00F14CB0"/>
    <w:rsid w:val="00F152D9"/>
    <w:rsid w:val="00F17D6E"/>
    <w:rsid w:val="00F201C9"/>
    <w:rsid w:val="00F218E8"/>
    <w:rsid w:val="00F21D46"/>
    <w:rsid w:val="00F21D87"/>
    <w:rsid w:val="00F21EA0"/>
    <w:rsid w:val="00F22C7A"/>
    <w:rsid w:val="00F24C98"/>
    <w:rsid w:val="00F25A05"/>
    <w:rsid w:val="00F25C49"/>
    <w:rsid w:val="00F267B2"/>
    <w:rsid w:val="00F2695C"/>
    <w:rsid w:val="00F30722"/>
    <w:rsid w:val="00F43BB4"/>
    <w:rsid w:val="00F44574"/>
    <w:rsid w:val="00F4735B"/>
    <w:rsid w:val="00F479D9"/>
    <w:rsid w:val="00F51C48"/>
    <w:rsid w:val="00F51CC8"/>
    <w:rsid w:val="00F55F42"/>
    <w:rsid w:val="00F62C3B"/>
    <w:rsid w:val="00F631F0"/>
    <w:rsid w:val="00F66B36"/>
    <w:rsid w:val="00F67B81"/>
    <w:rsid w:val="00F67FB9"/>
    <w:rsid w:val="00F70C8E"/>
    <w:rsid w:val="00F71A8A"/>
    <w:rsid w:val="00F841B3"/>
    <w:rsid w:val="00F91BE7"/>
    <w:rsid w:val="00F9347C"/>
    <w:rsid w:val="00F9420F"/>
    <w:rsid w:val="00F944C0"/>
    <w:rsid w:val="00F95052"/>
    <w:rsid w:val="00F968D7"/>
    <w:rsid w:val="00FA4F24"/>
    <w:rsid w:val="00FA5B57"/>
    <w:rsid w:val="00FB44EE"/>
    <w:rsid w:val="00FB5144"/>
    <w:rsid w:val="00FB67BC"/>
    <w:rsid w:val="00FB7956"/>
    <w:rsid w:val="00FC14D2"/>
    <w:rsid w:val="00FC1988"/>
    <w:rsid w:val="00FC69CC"/>
    <w:rsid w:val="00FC7844"/>
    <w:rsid w:val="00FD304E"/>
    <w:rsid w:val="00FD56DD"/>
    <w:rsid w:val="00FD5F3C"/>
    <w:rsid w:val="00FE7202"/>
    <w:rsid w:val="00FE75B2"/>
    <w:rsid w:val="00FF050A"/>
    <w:rsid w:val="00FF185E"/>
    <w:rsid w:val="00FF6187"/>
    <w:rsid w:val="00FF6372"/>
    <w:rsid w:val="00FF70F2"/>
    <w:rsid w:val="00FF7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8A"/>
    <w:pPr>
      <w:spacing w:line="280" w:lineRule="exact"/>
    </w:pPr>
    <w:rPr>
      <w:sz w:val="22"/>
      <w:szCs w:val="24"/>
    </w:rPr>
  </w:style>
  <w:style w:type="paragraph" w:styleId="Titre3">
    <w:name w:val="heading 3"/>
    <w:basedOn w:val="Normal"/>
    <w:next w:val="Normal"/>
    <w:link w:val="Titre3Car"/>
    <w:uiPriority w:val="9"/>
    <w:semiHidden/>
    <w:unhideWhenUsed/>
    <w:qFormat/>
    <w:rsid w:val="008B7D81"/>
    <w:pPr>
      <w:keepNext/>
      <w:spacing w:before="240" w:after="60"/>
      <w:outlineLvl w:val="2"/>
    </w:pPr>
    <w:rPr>
      <w:rFonts w:ascii="Cambria" w:hAnsi="Cambria"/>
      <w:b/>
      <w:bCs/>
      <w:sz w:val="26"/>
      <w:szCs w:val="26"/>
    </w:rPr>
  </w:style>
  <w:style w:type="paragraph" w:styleId="Titre4">
    <w:name w:val="heading 4"/>
    <w:basedOn w:val="Normal"/>
    <w:next w:val="Normal"/>
    <w:qFormat/>
    <w:rsid w:val="00947EB4"/>
    <w:pPr>
      <w:keepNext/>
      <w:tabs>
        <w:tab w:val="left" w:pos="993"/>
        <w:tab w:val="left" w:pos="2268"/>
      </w:tabs>
      <w:spacing w:before="120"/>
      <w:outlineLvl w:val="3"/>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47EB4"/>
    <w:rPr>
      <w:color w:val="0000FF"/>
      <w:u w:val="single"/>
    </w:rPr>
  </w:style>
  <w:style w:type="paragraph" w:styleId="Pieddepage">
    <w:name w:val="footer"/>
    <w:basedOn w:val="Normal"/>
    <w:rsid w:val="00947EB4"/>
    <w:pPr>
      <w:tabs>
        <w:tab w:val="center" w:pos="4536"/>
        <w:tab w:val="right" w:pos="9072"/>
      </w:tabs>
    </w:pPr>
  </w:style>
  <w:style w:type="paragraph" w:customStyle="1" w:styleId="CarCarCar">
    <w:name w:val="Car Car Car"/>
    <w:basedOn w:val="Normal"/>
    <w:rsid w:val="00947EB4"/>
    <w:pPr>
      <w:spacing w:before="120" w:line="240" w:lineRule="auto"/>
      <w:jc w:val="both"/>
    </w:pPr>
    <w:rPr>
      <w:rFonts w:ascii="Trebuchet MS" w:hAnsi="Trebuchet MS"/>
      <w:sz w:val="18"/>
      <w:szCs w:val="18"/>
    </w:rPr>
  </w:style>
  <w:style w:type="paragraph" w:styleId="PrformatHTML">
    <w:name w:val="HTML Preformatted"/>
    <w:basedOn w:val="Normal"/>
    <w:link w:val="PrformatHTMLCar"/>
    <w:uiPriority w:val="99"/>
    <w:rsid w:val="00947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table" w:styleId="Grilledutableau">
    <w:name w:val="Table Grid"/>
    <w:basedOn w:val="TableauNormal"/>
    <w:rsid w:val="00947EB4"/>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arCar">
    <w:name w:val="Normal1 Car Car"/>
    <w:basedOn w:val="Normal"/>
    <w:next w:val="Normal"/>
    <w:rsid w:val="00947EB4"/>
    <w:pPr>
      <w:tabs>
        <w:tab w:val="num" w:pos="1440"/>
      </w:tabs>
      <w:spacing w:line="240" w:lineRule="auto"/>
    </w:pPr>
    <w:rPr>
      <w:rFonts w:ascii="Arial Narrow" w:hAnsi="Arial Narrow" w:cs="Arial Narrow"/>
      <w:szCs w:val="22"/>
    </w:rPr>
  </w:style>
  <w:style w:type="character" w:styleId="Lienhypertextesuivivisit">
    <w:name w:val="FollowedHyperlink"/>
    <w:rsid w:val="00342D7F"/>
    <w:rPr>
      <w:color w:val="800080"/>
      <w:u w:val="single"/>
    </w:rPr>
  </w:style>
  <w:style w:type="paragraph" w:customStyle="1" w:styleId="CarCar1">
    <w:name w:val="Car Car1"/>
    <w:basedOn w:val="Normal"/>
    <w:semiHidden/>
    <w:rsid w:val="00210145"/>
    <w:pPr>
      <w:spacing w:after="160" w:line="240" w:lineRule="exact"/>
    </w:pPr>
    <w:rPr>
      <w:rFonts w:ascii="Arial" w:hAnsi="Arial" w:cs="Arial"/>
      <w:color w:val="333333"/>
      <w:sz w:val="20"/>
      <w:szCs w:val="20"/>
      <w:lang w:val="en-US" w:eastAsia="en-US"/>
    </w:rPr>
  </w:style>
  <w:style w:type="paragraph" w:styleId="NormalWeb">
    <w:name w:val="Normal (Web)"/>
    <w:basedOn w:val="Normal"/>
    <w:uiPriority w:val="99"/>
    <w:rsid w:val="003233D9"/>
    <w:pPr>
      <w:spacing w:before="100" w:beforeAutospacing="1" w:after="100" w:afterAutospacing="1" w:line="240" w:lineRule="auto"/>
    </w:pPr>
    <w:rPr>
      <w:color w:val="333333"/>
      <w:sz w:val="24"/>
    </w:rPr>
  </w:style>
  <w:style w:type="character" w:styleId="lev">
    <w:name w:val="Strong"/>
    <w:qFormat/>
    <w:rsid w:val="001677D0"/>
    <w:rPr>
      <w:b/>
      <w:bCs/>
    </w:rPr>
  </w:style>
  <w:style w:type="character" w:styleId="Accentuation">
    <w:name w:val="Emphasis"/>
    <w:qFormat/>
    <w:rsid w:val="001677D0"/>
    <w:rPr>
      <w:i/>
      <w:iCs/>
    </w:rPr>
  </w:style>
  <w:style w:type="paragraph" w:styleId="Paragraphedeliste">
    <w:name w:val="List Paragraph"/>
    <w:basedOn w:val="Normal"/>
    <w:uiPriority w:val="34"/>
    <w:qFormat/>
    <w:rsid w:val="00C8614E"/>
    <w:pPr>
      <w:ind w:left="708"/>
    </w:pPr>
  </w:style>
  <w:style w:type="character" w:customStyle="1" w:styleId="PrformatHTMLCar">
    <w:name w:val="Préformaté HTML Car"/>
    <w:link w:val="PrformatHTML"/>
    <w:uiPriority w:val="99"/>
    <w:rsid w:val="0051174C"/>
    <w:rPr>
      <w:rFonts w:ascii="Courier New" w:hAnsi="Courier New" w:cs="Courier New"/>
    </w:rPr>
  </w:style>
  <w:style w:type="paragraph" w:styleId="En-tte">
    <w:name w:val="header"/>
    <w:basedOn w:val="Normal"/>
    <w:link w:val="En-tteCar"/>
    <w:uiPriority w:val="99"/>
    <w:unhideWhenUsed/>
    <w:rsid w:val="00246800"/>
    <w:pPr>
      <w:tabs>
        <w:tab w:val="center" w:pos="4536"/>
        <w:tab w:val="right" w:pos="9072"/>
      </w:tabs>
    </w:pPr>
  </w:style>
  <w:style w:type="character" w:customStyle="1" w:styleId="En-tteCar">
    <w:name w:val="En-tête Car"/>
    <w:link w:val="En-tte"/>
    <w:uiPriority w:val="99"/>
    <w:rsid w:val="00246800"/>
    <w:rPr>
      <w:sz w:val="22"/>
      <w:szCs w:val="24"/>
    </w:rPr>
  </w:style>
  <w:style w:type="paragraph" w:styleId="Textedebulles">
    <w:name w:val="Balloon Text"/>
    <w:basedOn w:val="Normal"/>
    <w:link w:val="TextedebullesCar"/>
    <w:uiPriority w:val="99"/>
    <w:semiHidden/>
    <w:unhideWhenUsed/>
    <w:rsid w:val="003D66AD"/>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3D66AD"/>
    <w:rPr>
      <w:rFonts w:ascii="Tahoma" w:hAnsi="Tahoma" w:cs="Tahoma"/>
      <w:sz w:val="16"/>
      <w:szCs w:val="16"/>
    </w:rPr>
  </w:style>
  <w:style w:type="character" w:customStyle="1" w:styleId="Titre3Car">
    <w:name w:val="Titre 3 Car"/>
    <w:link w:val="Titre3"/>
    <w:uiPriority w:val="9"/>
    <w:semiHidden/>
    <w:rsid w:val="008B7D81"/>
    <w:rPr>
      <w:rFonts w:ascii="Cambria" w:eastAsia="Times New Roman" w:hAnsi="Cambria" w:cs="Times New Roman"/>
      <w:b/>
      <w:bCs/>
      <w:sz w:val="26"/>
      <w:szCs w:val="26"/>
    </w:rPr>
  </w:style>
  <w:style w:type="paragraph" w:customStyle="1" w:styleId="Default">
    <w:name w:val="Default"/>
    <w:rsid w:val="00F71A8A"/>
    <w:pPr>
      <w:autoSpaceDE w:val="0"/>
      <w:autoSpaceDN w:val="0"/>
      <w:adjustRightInd w:val="0"/>
    </w:pPr>
    <w:rPr>
      <w:rFonts w:ascii="Century Gothic" w:hAnsi="Century Gothic" w:cs="Century Gothic"/>
      <w:color w:val="000000"/>
      <w:sz w:val="24"/>
      <w:szCs w:val="24"/>
    </w:rPr>
  </w:style>
  <w:style w:type="character" w:styleId="Numrodepage">
    <w:name w:val="page number"/>
    <w:rsid w:val="00AD4466"/>
  </w:style>
  <w:style w:type="paragraph" w:customStyle="1" w:styleId="p1">
    <w:name w:val="p1"/>
    <w:basedOn w:val="Normal"/>
    <w:rsid w:val="00F152D9"/>
    <w:pPr>
      <w:widowControl w:val="0"/>
      <w:tabs>
        <w:tab w:val="left" w:pos="158"/>
      </w:tabs>
      <w:spacing w:line="240" w:lineRule="auto"/>
      <w:ind w:left="1282" w:hanging="158"/>
      <w:jc w:val="both"/>
    </w:pPr>
    <w:rPr>
      <w:snapToGrid w:val="0"/>
      <w:sz w:val="24"/>
      <w:szCs w:val="20"/>
    </w:rPr>
  </w:style>
  <w:style w:type="paragraph" w:customStyle="1" w:styleId="p2">
    <w:name w:val="p2"/>
    <w:basedOn w:val="Normal"/>
    <w:rsid w:val="00F152D9"/>
    <w:pPr>
      <w:widowControl w:val="0"/>
      <w:tabs>
        <w:tab w:val="left" w:pos="204"/>
      </w:tabs>
      <w:spacing w:line="240" w:lineRule="auto"/>
      <w:jc w:val="both"/>
    </w:pPr>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68A"/>
    <w:pPr>
      <w:spacing w:line="280" w:lineRule="exact"/>
    </w:pPr>
    <w:rPr>
      <w:sz w:val="22"/>
      <w:szCs w:val="24"/>
    </w:rPr>
  </w:style>
  <w:style w:type="paragraph" w:styleId="Titre3">
    <w:name w:val="heading 3"/>
    <w:basedOn w:val="Normal"/>
    <w:next w:val="Normal"/>
    <w:link w:val="Titre3Car"/>
    <w:uiPriority w:val="9"/>
    <w:semiHidden/>
    <w:unhideWhenUsed/>
    <w:qFormat/>
    <w:rsid w:val="008B7D81"/>
    <w:pPr>
      <w:keepNext/>
      <w:spacing w:before="240" w:after="60"/>
      <w:outlineLvl w:val="2"/>
    </w:pPr>
    <w:rPr>
      <w:rFonts w:ascii="Cambria" w:hAnsi="Cambria"/>
      <w:b/>
      <w:bCs/>
      <w:sz w:val="26"/>
      <w:szCs w:val="26"/>
    </w:rPr>
  </w:style>
  <w:style w:type="paragraph" w:styleId="Titre4">
    <w:name w:val="heading 4"/>
    <w:basedOn w:val="Normal"/>
    <w:next w:val="Normal"/>
    <w:qFormat/>
    <w:rsid w:val="00947EB4"/>
    <w:pPr>
      <w:keepNext/>
      <w:tabs>
        <w:tab w:val="left" w:pos="993"/>
        <w:tab w:val="left" w:pos="2268"/>
      </w:tabs>
      <w:spacing w:before="120"/>
      <w:outlineLvl w:val="3"/>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47EB4"/>
    <w:rPr>
      <w:color w:val="0000FF"/>
      <w:u w:val="single"/>
    </w:rPr>
  </w:style>
  <w:style w:type="paragraph" w:styleId="Pieddepage">
    <w:name w:val="footer"/>
    <w:basedOn w:val="Normal"/>
    <w:rsid w:val="00947EB4"/>
    <w:pPr>
      <w:tabs>
        <w:tab w:val="center" w:pos="4536"/>
        <w:tab w:val="right" w:pos="9072"/>
      </w:tabs>
    </w:pPr>
  </w:style>
  <w:style w:type="paragraph" w:customStyle="1" w:styleId="CarCarCar">
    <w:name w:val="Car Car Car"/>
    <w:basedOn w:val="Normal"/>
    <w:rsid w:val="00947EB4"/>
    <w:pPr>
      <w:spacing w:before="120" w:line="240" w:lineRule="auto"/>
      <w:jc w:val="both"/>
    </w:pPr>
    <w:rPr>
      <w:rFonts w:ascii="Trebuchet MS" w:hAnsi="Trebuchet MS"/>
      <w:sz w:val="18"/>
      <w:szCs w:val="18"/>
    </w:rPr>
  </w:style>
  <w:style w:type="paragraph" w:styleId="PrformatHTML">
    <w:name w:val="HTML Preformatted"/>
    <w:basedOn w:val="Normal"/>
    <w:link w:val="PrformatHTMLCar"/>
    <w:uiPriority w:val="99"/>
    <w:rsid w:val="00947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table" w:styleId="Grilledutableau">
    <w:name w:val="Table Grid"/>
    <w:basedOn w:val="TableauNormal"/>
    <w:rsid w:val="00947EB4"/>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arCar">
    <w:name w:val="Normal1 Car Car"/>
    <w:basedOn w:val="Normal"/>
    <w:next w:val="Normal"/>
    <w:rsid w:val="00947EB4"/>
    <w:pPr>
      <w:tabs>
        <w:tab w:val="num" w:pos="1440"/>
      </w:tabs>
      <w:spacing w:line="240" w:lineRule="auto"/>
    </w:pPr>
    <w:rPr>
      <w:rFonts w:ascii="Arial Narrow" w:hAnsi="Arial Narrow" w:cs="Arial Narrow"/>
      <w:szCs w:val="22"/>
    </w:rPr>
  </w:style>
  <w:style w:type="character" w:styleId="Lienhypertextesuivivisit">
    <w:name w:val="FollowedHyperlink"/>
    <w:rsid w:val="00342D7F"/>
    <w:rPr>
      <w:color w:val="800080"/>
      <w:u w:val="single"/>
    </w:rPr>
  </w:style>
  <w:style w:type="paragraph" w:customStyle="1" w:styleId="CarCar1">
    <w:name w:val="Car Car1"/>
    <w:basedOn w:val="Normal"/>
    <w:semiHidden/>
    <w:rsid w:val="00210145"/>
    <w:pPr>
      <w:spacing w:after="160" w:line="240" w:lineRule="exact"/>
    </w:pPr>
    <w:rPr>
      <w:rFonts w:ascii="Arial" w:hAnsi="Arial" w:cs="Arial"/>
      <w:color w:val="333333"/>
      <w:sz w:val="20"/>
      <w:szCs w:val="20"/>
      <w:lang w:val="en-US" w:eastAsia="en-US"/>
    </w:rPr>
  </w:style>
  <w:style w:type="paragraph" w:styleId="NormalWeb">
    <w:name w:val="Normal (Web)"/>
    <w:basedOn w:val="Normal"/>
    <w:uiPriority w:val="99"/>
    <w:rsid w:val="003233D9"/>
    <w:pPr>
      <w:spacing w:before="100" w:beforeAutospacing="1" w:after="100" w:afterAutospacing="1" w:line="240" w:lineRule="auto"/>
    </w:pPr>
    <w:rPr>
      <w:color w:val="333333"/>
      <w:sz w:val="24"/>
    </w:rPr>
  </w:style>
  <w:style w:type="character" w:styleId="lev">
    <w:name w:val="Strong"/>
    <w:qFormat/>
    <w:rsid w:val="001677D0"/>
    <w:rPr>
      <w:b/>
      <w:bCs/>
    </w:rPr>
  </w:style>
  <w:style w:type="character" w:styleId="Accentuation">
    <w:name w:val="Emphasis"/>
    <w:qFormat/>
    <w:rsid w:val="001677D0"/>
    <w:rPr>
      <w:i/>
      <w:iCs/>
    </w:rPr>
  </w:style>
  <w:style w:type="paragraph" w:styleId="Paragraphedeliste">
    <w:name w:val="List Paragraph"/>
    <w:basedOn w:val="Normal"/>
    <w:uiPriority w:val="34"/>
    <w:qFormat/>
    <w:rsid w:val="00C8614E"/>
    <w:pPr>
      <w:ind w:left="708"/>
    </w:pPr>
  </w:style>
  <w:style w:type="character" w:customStyle="1" w:styleId="PrformatHTMLCar">
    <w:name w:val="Préformaté HTML Car"/>
    <w:link w:val="PrformatHTML"/>
    <w:uiPriority w:val="99"/>
    <w:rsid w:val="0051174C"/>
    <w:rPr>
      <w:rFonts w:ascii="Courier New" w:hAnsi="Courier New" w:cs="Courier New"/>
    </w:rPr>
  </w:style>
  <w:style w:type="paragraph" w:styleId="En-tte">
    <w:name w:val="header"/>
    <w:basedOn w:val="Normal"/>
    <w:link w:val="En-tteCar"/>
    <w:uiPriority w:val="99"/>
    <w:unhideWhenUsed/>
    <w:rsid w:val="00246800"/>
    <w:pPr>
      <w:tabs>
        <w:tab w:val="center" w:pos="4536"/>
        <w:tab w:val="right" w:pos="9072"/>
      </w:tabs>
    </w:pPr>
  </w:style>
  <w:style w:type="character" w:customStyle="1" w:styleId="En-tteCar">
    <w:name w:val="En-tête Car"/>
    <w:link w:val="En-tte"/>
    <w:uiPriority w:val="99"/>
    <w:rsid w:val="00246800"/>
    <w:rPr>
      <w:sz w:val="22"/>
      <w:szCs w:val="24"/>
    </w:rPr>
  </w:style>
  <w:style w:type="paragraph" w:styleId="Textedebulles">
    <w:name w:val="Balloon Text"/>
    <w:basedOn w:val="Normal"/>
    <w:link w:val="TextedebullesCar"/>
    <w:uiPriority w:val="99"/>
    <w:semiHidden/>
    <w:unhideWhenUsed/>
    <w:rsid w:val="003D66AD"/>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3D66AD"/>
    <w:rPr>
      <w:rFonts w:ascii="Tahoma" w:hAnsi="Tahoma" w:cs="Tahoma"/>
      <w:sz w:val="16"/>
      <w:szCs w:val="16"/>
    </w:rPr>
  </w:style>
  <w:style w:type="character" w:customStyle="1" w:styleId="Titre3Car">
    <w:name w:val="Titre 3 Car"/>
    <w:link w:val="Titre3"/>
    <w:uiPriority w:val="9"/>
    <w:semiHidden/>
    <w:rsid w:val="008B7D81"/>
    <w:rPr>
      <w:rFonts w:ascii="Cambria" w:eastAsia="Times New Roman" w:hAnsi="Cambria" w:cs="Times New Roman"/>
      <w:b/>
      <w:bCs/>
      <w:sz w:val="26"/>
      <w:szCs w:val="26"/>
    </w:rPr>
  </w:style>
  <w:style w:type="paragraph" w:customStyle="1" w:styleId="Default">
    <w:name w:val="Default"/>
    <w:rsid w:val="00F71A8A"/>
    <w:pPr>
      <w:autoSpaceDE w:val="0"/>
      <w:autoSpaceDN w:val="0"/>
      <w:adjustRightInd w:val="0"/>
    </w:pPr>
    <w:rPr>
      <w:rFonts w:ascii="Century Gothic" w:hAnsi="Century Gothic" w:cs="Century Gothic"/>
      <w:color w:val="000000"/>
      <w:sz w:val="24"/>
      <w:szCs w:val="24"/>
    </w:rPr>
  </w:style>
  <w:style w:type="character" w:styleId="Numrodepage">
    <w:name w:val="page number"/>
    <w:rsid w:val="00AD4466"/>
  </w:style>
  <w:style w:type="paragraph" w:customStyle="1" w:styleId="p1">
    <w:name w:val="p1"/>
    <w:basedOn w:val="Normal"/>
    <w:rsid w:val="00F152D9"/>
    <w:pPr>
      <w:widowControl w:val="0"/>
      <w:tabs>
        <w:tab w:val="left" w:pos="158"/>
      </w:tabs>
      <w:spacing w:line="240" w:lineRule="auto"/>
      <w:ind w:left="1282" w:hanging="158"/>
      <w:jc w:val="both"/>
    </w:pPr>
    <w:rPr>
      <w:snapToGrid w:val="0"/>
      <w:sz w:val="24"/>
      <w:szCs w:val="20"/>
    </w:rPr>
  </w:style>
  <w:style w:type="paragraph" w:customStyle="1" w:styleId="p2">
    <w:name w:val="p2"/>
    <w:basedOn w:val="Normal"/>
    <w:rsid w:val="00F152D9"/>
    <w:pPr>
      <w:widowControl w:val="0"/>
      <w:tabs>
        <w:tab w:val="left" w:pos="204"/>
      </w:tabs>
      <w:spacing w:line="240" w:lineRule="auto"/>
      <w:jc w:val="both"/>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113">
      <w:bodyDiv w:val="1"/>
      <w:marLeft w:val="0"/>
      <w:marRight w:val="0"/>
      <w:marTop w:val="0"/>
      <w:marBottom w:val="0"/>
      <w:divBdr>
        <w:top w:val="none" w:sz="0" w:space="0" w:color="auto"/>
        <w:left w:val="none" w:sz="0" w:space="0" w:color="auto"/>
        <w:bottom w:val="none" w:sz="0" w:space="0" w:color="auto"/>
        <w:right w:val="none" w:sz="0" w:space="0" w:color="auto"/>
      </w:divBdr>
    </w:div>
    <w:div w:id="54665142">
      <w:bodyDiv w:val="1"/>
      <w:marLeft w:val="0"/>
      <w:marRight w:val="0"/>
      <w:marTop w:val="0"/>
      <w:marBottom w:val="0"/>
      <w:divBdr>
        <w:top w:val="none" w:sz="0" w:space="0" w:color="auto"/>
        <w:left w:val="none" w:sz="0" w:space="0" w:color="auto"/>
        <w:bottom w:val="none" w:sz="0" w:space="0" w:color="auto"/>
        <w:right w:val="none" w:sz="0" w:space="0" w:color="auto"/>
      </w:divBdr>
      <w:divsChild>
        <w:div w:id="1875728143">
          <w:marLeft w:val="547"/>
          <w:marRight w:val="0"/>
          <w:marTop w:val="0"/>
          <w:marBottom w:val="160"/>
          <w:divBdr>
            <w:top w:val="none" w:sz="0" w:space="0" w:color="auto"/>
            <w:left w:val="none" w:sz="0" w:space="0" w:color="auto"/>
            <w:bottom w:val="none" w:sz="0" w:space="0" w:color="auto"/>
            <w:right w:val="none" w:sz="0" w:space="0" w:color="auto"/>
          </w:divBdr>
        </w:div>
      </w:divsChild>
    </w:div>
    <w:div w:id="93943525">
      <w:bodyDiv w:val="1"/>
      <w:marLeft w:val="0"/>
      <w:marRight w:val="0"/>
      <w:marTop w:val="0"/>
      <w:marBottom w:val="0"/>
      <w:divBdr>
        <w:top w:val="none" w:sz="0" w:space="0" w:color="auto"/>
        <w:left w:val="none" w:sz="0" w:space="0" w:color="auto"/>
        <w:bottom w:val="none" w:sz="0" w:space="0" w:color="auto"/>
        <w:right w:val="none" w:sz="0" w:space="0" w:color="auto"/>
      </w:divBdr>
      <w:divsChild>
        <w:div w:id="32583186">
          <w:marLeft w:val="576"/>
          <w:marRight w:val="0"/>
          <w:marTop w:val="80"/>
          <w:marBottom w:val="0"/>
          <w:divBdr>
            <w:top w:val="none" w:sz="0" w:space="0" w:color="auto"/>
            <w:left w:val="none" w:sz="0" w:space="0" w:color="auto"/>
            <w:bottom w:val="none" w:sz="0" w:space="0" w:color="auto"/>
            <w:right w:val="none" w:sz="0" w:space="0" w:color="auto"/>
          </w:divBdr>
        </w:div>
      </w:divsChild>
    </w:div>
    <w:div w:id="103774161">
      <w:bodyDiv w:val="1"/>
      <w:marLeft w:val="0"/>
      <w:marRight w:val="0"/>
      <w:marTop w:val="0"/>
      <w:marBottom w:val="0"/>
      <w:divBdr>
        <w:top w:val="none" w:sz="0" w:space="0" w:color="auto"/>
        <w:left w:val="none" w:sz="0" w:space="0" w:color="auto"/>
        <w:bottom w:val="none" w:sz="0" w:space="0" w:color="auto"/>
        <w:right w:val="none" w:sz="0" w:space="0" w:color="auto"/>
      </w:divBdr>
      <w:divsChild>
        <w:div w:id="616765545">
          <w:marLeft w:val="432"/>
          <w:marRight w:val="0"/>
          <w:marTop w:val="120"/>
          <w:marBottom w:val="0"/>
          <w:divBdr>
            <w:top w:val="none" w:sz="0" w:space="0" w:color="auto"/>
            <w:left w:val="none" w:sz="0" w:space="0" w:color="auto"/>
            <w:bottom w:val="none" w:sz="0" w:space="0" w:color="auto"/>
            <w:right w:val="none" w:sz="0" w:space="0" w:color="auto"/>
          </w:divBdr>
        </w:div>
      </w:divsChild>
    </w:div>
    <w:div w:id="163398795">
      <w:bodyDiv w:val="1"/>
      <w:marLeft w:val="0"/>
      <w:marRight w:val="0"/>
      <w:marTop w:val="0"/>
      <w:marBottom w:val="0"/>
      <w:divBdr>
        <w:top w:val="none" w:sz="0" w:space="0" w:color="auto"/>
        <w:left w:val="none" w:sz="0" w:space="0" w:color="auto"/>
        <w:bottom w:val="none" w:sz="0" w:space="0" w:color="auto"/>
        <w:right w:val="none" w:sz="0" w:space="0" w:color="auto"/>
      </w:divBdr>
    </w:div>
    <w:div w:id="344525739">
      <w:bodyDiv w:val="1"/>
      <w:marLeft w:val="0"/>
      <w:marRight w:val="0"/>
      <w:marTop w:val="0"/>
      <w:marBottom w:val="0"/>
      <w:divBdr>
        <w:top w:val="none" w:sz="0" w:space="0" w:color="auto"/>
        <w:left w:val="none" w:sz="0" w:space="0" w:color="auto"/>
        <w:bottom w:val="none" w:sz="0" w:space="0" w:color="auto"/>
        <w:right w:val="none" w:sz="0" w:space="0" w:color="auto"/>
      </w:divBdr>
      <w:divsChild>
        <w:div w:id="1290476169">
          <w:marLeft w:val="0"/>
          <w:marRight w:val="0"/>
          <w:marTop w:val="0"/>
          <w:marBottom w:val="0"/>
          <w:divBdr>
            <w:top w:val="none" w:sz="0" w:space="0" w:color="auto"/>
            <w:left w:val="none" w:sz="0" w:space="0" w:color="auto"/>
            <w:bottom w:val="none" w:sz="0" w:space="0" w:color="auto"/>
            <w:right w:val="none" w:sz="0" w:space="0" w:color="auto"/>
          </w:divBdr>
          <w:divsChild>
            <w:div w:id="1295479131">
              <w:marLeft w:val="0"/>
              <w:marRight w:val="0"/>
              <w:marTop w:val="0"/>
              <w:marBottom w:val="0"/>
              <w:divBdr>
                <w:top w:val="none" w:sz="0" w:space="0" w:color="auto"/>
                <w:left w:val="none" w:sz="0" w:space="0" w:color="auto"/>
                <w:bottom w:val="none" w:sz="0" w:space="0" w:color="auto"/>
                <w:right w:val="none" w:sz="0" w:space="0" w:color="auto"/>
              </w:divBdr>
              <w:divsChild>
                <w:div w:id="1832017812">
                  <w:marLeft w:val="-6000"/>
                  <w:marRight w:val="0"/>
                  <w:marTop w:val="0"/>
                  <w:marBottom w:val="0"/>
                  <w:divBdr>
                    <w:top w:val="none" w:sz="0" w:space="0" w:color="auto"/>
                    <w:left w:val="none" w:sz="0" w:space="0" w:color="auto"/>
                    <w:bottom w:val="none" w:sz="0" w:space="0" w:color="auto"/>
                    <w:right w:val="none" w:sz="0" w:space="0" w:color="auto"/>
                  </w:divBdr>
                  <w:divsChild>
                    <w:div w:id="1128746546">
                      <w:marLeft w:val="0"/>
                      <w:marRight w:val="0"/>
                      <w:marTop w:val="0"/>
                      <w:marBottom w:val="0"/>
                      <w:divBdr>
                        <w:top w:val="none" w:sz="0" w:space="0" w:color="auto"/>
                        <w:left w:val="none" w:sz="0" w:space="0" w:color="auto"/>
                        <w:bottom w:val="none" w:sz="0" w:space="0" w:color="auto"/>
                        <w:right w:val="none" w:sz="0" w:space="0" w:color="auto"/>
                      </w:divBdr>
                      <w:divsChild>
                        <w:div w:id="214900426">
                          <w:marLeft w:val="300"/>
                          <w:marRight w:val="30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82107">
      <w:bodyDiv w:val="1"/>
      <w:marLeft w:val="0"/>
      <w:marRight w:val="0"/>
      <w:marTop w:val="0"/>
      <w:marBottom w:val="0"/>
      <w:divBdr>
        <w:top w:val="none" w:sz="0" w:space="0" w:color="auto"/>
        <w:left w:val="none" w:sz="0" w:space="0" w:color="auto"/>
        <w:bottom w:val="none" w:sz="0" w:space="0" w:color="auto"/>
        <w:right w:val="none" w:sz="0" w:space="0" w:color="auto"/>
      </w:divBdr>
      <w:divsChild>
        <w:div w:id="790977823">
          <w:marLeft w:val="547"/>
          <w:marRight w:val="0"/>
          <w:marTop w:val="67"/>
          <w:marBottom w:val="0"/>
          <w:divBdr>
            <w:top w:val="none" w:sz="0" w:space="0" w:color="auto"/>
            <w:left w:val="none" w:sz="0" w:space="0" w:color="auto"/>
            <w:bottom w:val="none" w:sz="0" w:space="0" w:color="auto"/>
            <w:right w:val="none" w:sz="0" w:space="0" w:color="auto"/>
          </w:divBdr>
        </w:div>
      </w:divsChild>
    </w:div>
    <w:div w:id="403843797">
      <w:bodyDiv w:val="1"/>
      <w:marLeft w:val="0"/>
      <w:marRight w:val="0"/>
      <w:marTop w:val="0"/>
      <w:marBottom w:val="0"/>
      <w:divBdr>
        <w:top w:val="none" w:sz="0" w:space="0" w:color="auto"/>
        <w:left w:val="none" w:sz="0" w:space="0" w:color="auto"/>
        <w:bottom w:val="none" w:sz="0" w:space="0" w:color="auto"/>
        <w:right w:val="none" w:sz="0" w:space="0" w:color="auto"/>
      </w:divBdr>
      <w:divsChild>
        <w:div w:id="398213402">
          <w:marLeft w:val="0"/>
          <w:marRight w:val="0"/>
          <w:marTop w:val="0"/>
          <w:marBottom w:val="0"/>
          <w:divBdr>
            <w:top w:val="none" w:sz="0" w:space="0" w:color="auto"/>
            <w:left w:val="none" w:sz="0" w:space="0" w:color="auto"/>
            <w:bottom w:val="none" w:sz="0" w:space="0" w:color="auto"/>
            <w:right w:val="none" w:sz="0" w:space="0" w:color="auto"/>
          </w:divBdr>
          <w:divsChild>
            <w:div w:id="225917113">
              <w:marLeft w:val="0"/>
              <w:marRight w:val="0"/>
              <w:marTop w:val="0"/>
              <w:marBottom w:val="0"/>
              <w:divBdr>
                <w:top w:val="none" w:sz="0" w:space="0" w:color="auto"/>
                <w:left w:val="none" w:sz="0" w:space="0" w:color="auto"/>
                <w:bottom w:val="none" w:sz="0" w:space="0" w:color="auto"/>
                <w:right w:val="none" w:sz="0" w:space="0" w:color="auto"/>
              </w:divBdr>
              <w:divsChild>
                <w:div w:id="367801168">
                  <w:marLeft w:val="0"/>
                  <w:marRight w:val="0"/>
                  <w:marTop w:val="0"/>
                  <w:marBottom w:val="0"/>
                  <w:divBdr>
                    <w:top w:val="none" w:sz="0" w:space="0" w:color="auto"/>
                    <w:left w:val="none" w:sz="0" w:space="0" w:color="auto"/>
                    <w:bottom w:val="none" w:sz="0" w:space="0" w:color="auto"/>
                    <w:right w:val="none" w:sz="0" w:space="0" w:color="auto"/>
                  </w:divBdr>
                  <w:divsChild>
                    <w:div w:id="885140500">
                      <w:marLeft w:val="0"/>
                      <w:marRight w:val="0"/>
                      <w:marTop w:val="0"/>
                      <w:marBottom w:val="0"/>
                      <w:divBdr>
                        <w:top w:val="none" w:sz="0" w:space="0" w:color="auto"/>
                        <w:left w:val="none" w:sz="0" w:space="0" w:color="auto"/>
                        <w:bottom w:val="none" w:sz="0" w:space="0" w:color="auto"/>
                        <w:right w:val="none" w:sz="0" w:space="0" w:color="auto"/>
                      </w:divBdr>
                      <w:divsChild>
                        <w:div w:id="2092503369">
                          <w:marLeft w:val="0"/>
                          <w:marRight w:val="0"/>
                          <w:marTop w:val="0"/>
                          <w:marBottom w:val="0"/>
                          <w:divBdr>
                            <w:top w:val="none" w:sz="0" w:space="0" w:color="auto"/>
                            <w:left w:val="none" w:sz="0" w:space="0" w:color="auto"/>
                            <w:bottom w:val="none" w:sz="0" w:space="0" w:color="auto"/>
                            <w:right w:val="none" w:sz="0" w:space="0" w:color="auto"/>
                          </w:divBdr>
                          <w:divsChild>
                            <w:div w:id="1186478170">
                              <w:marLeft w:val="0"/>
                              <w:marRight w:val="0"/>
                              <w:marTop w:val="0"/>
                              <w:marBottom w:val="0"/>
                              <w:divBdr>
                                <w:top w:val="none" w:sz="0" w:space="0" w:color="auto"/>
                                <w:left w:val="none" w:sz="0" w:space="0" w:color="auto"/>
                                <w:bottom w:val="none" w:sz="0" w:space="0" w:color="auto"/>
                                <w:right w:val="none" w:sz="0" w:space="0" w:color="auto"/>
                              </w:divBdr>
                              <w:divsChild>
                                <w:div w:id="17555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94813">
      <w:bodyDiv w:val="1"/>
      <w:marLeft w:val="0"/>
      <w:marRight w:val="0"/>
      <w:marTop w:val="0"/>
      <w:marBottom w:val="0"/>
      <w:divBdr>
        <w:top w:val="none" w:sz="0" w:space="0" w:color="auto"/>
        <w:left w:val="none" w:sz="0" w:space="0" w:color="auto"/>
        <w:bottom w:val="none" w:sz="0" w:space="0" w:color="auto"/>
        <w:right w:val="none" w:sz="0" w:space="0" w:color="auto"/>
      </w:divBdr>
      <w:divsChild>
        <w:div w:id="2086563922">
          <w:marLeft w:val="547"/>
          <w:marRight w:val="0"/>
          <w:marTop w:val="67"/>
          <w:marBottom w:val="0"/>
          <w:divBdr>
            <w:top w:val="none" w:sz="0" w:space="0" w:color="auto"/>
            <w:left w:val="none" w:sz="0" w:space="0" w:color="auto"/>
            <w:bottom w:val="none" w:sz="0" w:space="0" w:color="auto"/>
            <w:right w:val="none" w:sz="0" w:space="0" w:color="auto"/>
          </w:divBdr>
        </w:div>
      </w:divsChild>
    </w:div>
    <w:div w:id="449012243">
      <w:bodyDiv w:val="1"/>
      <w:marLeft w:val="0"/>
      <w:marRight w:val="0"/>
      <w:marTop w:val="0"/>
      <w:marBottom w:val="0"/>
      <w:divBdr>
        <w:top w:val="none" w:sz="0" w:space="0" w:color="auto"/>
        <w:left w:val="none" w:sz="0" w:space="0" w:color="auto"/>
        <w:bottom w:val="none" w:sz="0" w:space="0" w:color="auto"/>
        <w:right w:val="none" w:sz="0" w:space="0" w:color="auto"/>
      </w:divBdr>
    </w:div>
    <w:div w:id="454175639">
      <w:bodyDiv w:val="1"/>
      <w:marLeft w:val="0"/>
      <w:marRight w:val="0"/>
      <w:marTop w:val="0"/>
      <w:marBottom w:val="0"/>
      <w:divBdr>
        <w:top w:val="none" w:sz="0" w:space="0" w:color="auto"/>
        <w:left w:val="none" w:sz="0" w:space="0" w:color="auto"/>
        <w:bottom w:val="none" w:sz="0" w:space="0" w:color="auto"/>
        <w:right w:val="none" w:sz="0" w:space="0" w:color="auto"/>
      </w:divBdr>
      <w:divsChild>
        <w:div w:id="1712218319">
          <w:marLeft w:val="0"/>
          <w:marRight w:val="0"/>
          <w:marTop w:val="0"/>
          <w:marBottom w:val="0"/>
          <w:divBdr>
            <w:top w:val="none" w:sz="0" w:space="0" w:color="auto"/>
            <w:left w:val="none" w:sz="0" w:space="0" w:color="auto"/>
            <w:bottom w:val="none" w:sz="0" w:space="0" w:color="auto"/>
            <w:right w:val="none" w:sz="0" w:space="0" w:color="auto"/>
          </w:divBdr>
          <w:divsChild>
            <w:div w:id="1926068412">
              <w:marLeft w:val="0"/>
              <w:marRight w:val="0"/>
              <w:marTop w:val="0"/>
              <w:marBottom w:val="0"/>
              <w:divBdr>
                <w:top w:val="none" w:sz="0" w:space="0" w:color="auto"/>
                <w:left w:val="none" w:sz="0" w:space="0" w:color="auto"/>
                <w:bottom w:val="none" w:sz="0" w:space="0" w:color="auto"/>
                <w:right w:val="none" w:sz="0" w:space="0" w:color="auto"/>
              </w:divBdr>
              <w:divsChild>
                <w:div w:id="1867671198">
                  <w:marLeft w:val="-6000"/>
                  <w:marRight w:val="0"/>
                  <w:marTop w:val="0"/>
                  <w:marBottom w:val="0"/>
                  <w:divBdr>
                    <w:top w:val="none" w:sz="0" w:space="0" w:color="auto"/>
                    <w:left w:val="none" w:sz="0" w:space="0" w:color="auto"/>
                    <w:bottom w:val="none" w:sz="0" w:space="0" w:color="auto"/>
                    <w:right w:val="none" w:sz="0" w:space="0" w:color="auto"/>
                  </w:divBdr>
                  <w:divsChild>
                    <w:div w:id="259146706">
                      <w:marLeft w:val="0"/>
                      <w:marRight w:val="0"/>
                      <w:marTop w:val="0"/>
                      <w:marBottom w:val="0"/>
                      <w:divBdr>
                        <w:top w:val="none" w:sz="0" w:space="0" w:color="auto"/>
                        <w:left w:val="none" w:sz="0" w:space="0" w:color="auto"/>
                        <w:bottom w:val="none" w:sz="0" w:space="0" w:color="auto"/>
                        <w:right w:val="none" w:sz="0" w:space="0" w:color="auto"/>
                      </w:divBdr>
                      <w:divsChild>
                        <w:div w:id="815605880">
                          <w:marLeft w:val="300"/>
                          <w:marRight w:val="300"/>
                          <w:marTop w:val="9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78539">
      <w:bodyDiv w:val="1"/>
      <w:marLeft w:val="0"/>
      <w:marRight w:val="0"/>
      <w:marTop w:val="0"/>
      <w:marBottom w:val="0"/>
      <w:divBdr>
        <w:top w:val="none" w:sz="0" w:space="0" w:color="auto"/>
        <w:left w:val="none" w:sz="0" w:space="0" w:color="auto"/>
        <w:bottom w:val="none" w:sz="0" w:space="0" w:color="auto"/>
        <w:right w:val="none" w:sz="0" w:space="0" w:color="auto"/>
      </w:divBdr>
    </w:div>
    <w:div w:id="508832898">
      <w:bodyDiv w:val="1"/>
      <w:marLeft w:val="0"/>
      <w:marRight w:val="0"/>
      <w:marTop w:val="0"/>
      <w:marBottom w:val="0"/>
      <w:divBdr>
        <w:top w:val="none" w:sz="0" w:space="0" w:color="auto"/>
        <w:left w:val="none" w:sz="0" w:space="0" w:color="auto"/>
        <w:bottom w:val="none" w:sz="0" w:space="0" w:color="auto"/>
        <w:right w:val="none" w:sz="0" w:space="0" w:color="auto"/>
      </w:divBdr>
      <w:divsChild>
        <w:div w:id="12919801">
          <w:marLeft w:val="547"/>
          <w:marRight w:val="0"/>
          <w:marTop w:val="67"/>
          <w:marBottom w:val="0"/>
          <w:divBdr>
            <w:top w:val="none" w:sz="0" w:space="0" w:color="auto"/>
            <w:left w:val="none" w:sz="0" w:space="0" w:color="auto"/>
            <w:bottom w:val="none" w:sz="0" w:space="0" w:color="auto"/>
            <w:right w:val="none" w:sz="0" w:space="0" w:color="auto"/>
          </w:divBdr>
        </w:div>
      </w:divsChild>
    </w:div>
    <w:div w:id="572353502">
      <w:bodyDiv w:val="1"/>
      <w:marLeft w:val="0"/>
      <w:marRight w:val="0"/>
      <w:marTop w:val="0"/>
      <w:marBottom w:val="0"/>
      <w:divBdr>
        <w:top w:val="none" w:sz="0" w:space="0" w:color="auto"/>
        <w:left w:val="none" w:sz="0" w:space="0" w:color="auto"/>
        <w:bottom w:val="none" w:sz="0" w:space="0" w:color="auto"/>
        <w:right w:val="none" w:sz="0" w:space="0" w:color="auto"/>
      </w:divBdr>
      <w:divsChild>
        <w:div w:id="1415394258">
          <w:marLeft w:val="0"/>
          <w:marRight w:val="0"/>
          <w:marTop w:val="0"/>
          <w:marBottom w:val="0"/>
          <w:divBdr>
            <w:top w:val="none" w:sz="0" w:space="0" w:color="auto"/>
            <w:left w:val="none" w:sz="0" w:space="0" w:color="auto"/>
            <w:bottom w:val="none" w:sz="0" w:space="0" w:color="auto"/>
            <w:right w:val="none" w:sz="0" w:space="0" w:color="auto"/>
          </w:divBdr>
          <w:divsChild>
            <w:div w:id="750155129">
              <w:marLeft w:val="0"/>
              <w:marRight w:val="0"/>
              <w:marTop w:val="0"/>
              <w:marBottom w:val="0"/>
              <w:divBdr>
                <w:top w:val="none" w:sz="0" w:space="0" w:color="auto"/>
                <w:left w:val="none" w:sz="0" w:space="0" w:color="auto"/>
                <w:bottom w:val="none" w:sz="0" w:space="0" w:color="auto"/>
                <w:right w:val="none" w:sz="0" w:space="0" w:color="auto"/>
              </w:divBdr>
              <w:divsChild>
                <w:div w:id="1274898484">
                  <w:marLeft w:val="0"/>
                  <w:marRight w:val="0"/>
                  <w:marTop w:val="0"/>
                  <w:marBottom w:val="0"/>
                  <w:divBdr>
                    <w:top w:val="none" w:sz="0" w:space="0" w:color="auto"/>
                    <w:left w:val="none" w:sz="0" w:space="0" w:color="auto"/>
                    <w:bottom w:val="none" w:sz="0" w:space="0" w:color="auto"/>
                    <w:right w:val="none" w:sz="0" w:space="0" w:color="auto"/>
                  </w:divBdr>
                  <w:divsChild>
                    <w:div w:id="104231325">
                      <w:marLeft w:val="0"/>
                      <w:marRight w:val="0"/>
                      <w:marTop w:val="0"/>
                      <w:marBottom w:val="0"/>
                      <w:divBdr>
                        <w:top w:val="none" w:sz="0" w:space="0" w:color="auto"/>
                        <w:left w:val="none" w:sz="0" w:space="0" w:color="auto"/>
                        <w:bottom w:val="none" w:sz="0" w:space="0" w:color="auto"/>
                        <w:right w:val="none" w:sz="0" w:space="0" w:color="auto"/>
                      </w:divBdr>
                      <w:divsChild>
                        <w:div w:id="699939130">
                          <w:marLeft w:val="0"/>
                          <w:marRight w:val="0"/>
                          <w:marTop w:val="0"/>
                          <w:marBottom w:val="0"/>
                          <w:divBdr>
                            <w:top w:val="none" w:sz="0" w:space="0" w:color="auto"/>
                            <w:left w:val="none" w:sz="0" w:space="0" w:color="auto"/>
                            <w:bottom w:val="none" w:sz="0" w:space="0" w:color="auto"/>
                            <w:right w:val="none" w:sz="0" w:space="0" w:color="auto"/>
                          </w:divBdr>
                          <w:divsChild>
                            <w:div w:id="1475366738">
                              <w:marLeft w:val="0"/>
                              <w:marRight w:val="0"/>
                              <w:marTop w:val="0"/>
                              <w:marBottom w:val="0"/>
                              <w:divBdr>
                                <w:top w:val="none" w:sz="0" w:space="0" w:color="auto"/>
                                <w:left w:val="none" w:sz="0" w:space="0" w:color="auto"/>
                                <w:bottom w:val="none" w:sz="0" w:space="0" w:color="auto"/>
                                <w:right w:val="none" w:sz="0" w:space="0" w:color="auto"/>
                              </w:divBdr>
                              <w:divsChild>
                                <w:div w:id="12847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79900">
      <w:bodyDiv w:val="1"/>
      <w:marLeft w:val="0"/>
      <w:marRight w:val="0"/>
      <w:marTop w:val="0"/>
      <w:marBottom w:val="0"/>
      <w:divBdr>
        <w:top w:val="none" w:sz="0" w:space="0" w:color="auto"/>
        <w:left w:val="none" w:sz="0" w:space="0" w:color="auto"/>
        <w:bottom w:val="none" w:sz="0" w:space="0" w:color="auto"/>
        <w:right w:val="none" w:sz="0" w:space="0" w:color="auto"/>
      </w:divBdr>
      <w:divsChild>
        <w:div w:id="1423794701">
          <w:marLeft w:val="0"/>
          <w:marRight w:val="0"/>
          <w:marTop w:val="0"/>
          <w:marBottom w:val="0"/>
          <w:divBdr>
            <w:top w:val="none" w:sz="0" w:space="0" w:color="auto"/>
            <w:left w:val="none" w:sz="0" w:space="0" w:color="auto"/>
            <w:bottom w:val="none" w:sz="0" w:space="0" w:color="auto"/>
            <w:right w:val="none" w:sz="0" w:space="0" w:color="auto"/>
          </w:divBdr>
        </w:div>
      </w:divsChild>
    </w:div>
    <w:div w:id="659189471">
      <w:bodyDiv w:val="1"/>
      <w:marLeft w:val="0"/>
      <w:marRight w:val="0"/>
      <w:marTop w:val="0"/>
      <w:marBottom w:val="0"/>
      <w:divBdr>
        <w:top w:val="none" w:sz="0" w:space="0" w:color="auto"/>
        <w:left w:val="none" w:sz="0" w:space="0" w:color="auto"/>
        <w:bottom w:val="none" w:sz="0" w:space="0" w:color="auto"/>
        <w:right w:val="none" w:sz="0" w:space="0" w:color="auto"/>
      </w:divBdr>
      <w:divsChild>
        <w:div w:id="1892576755">
          <w:marLeft w:val="547"/>
          <w:marRight w:val="0"/>
          <w:marTop w:val="67"/>
          <w:marBottom w:val="0"/>
          <w:divBdr>
            <w:top w:val="none" w:sz="0" w:space="0" w:color="auto"/>
            <w:left w:val="none" w:sz="0" w:space="0" w:color="auto"/>
            <w:bottom w:val="none" w:sz="0" w:space="0" w:color="auto"/>
            <w:right w:val="none" w:sz="0" w:space="0" w:color="auto"/>
          </w:divBdr>
        </w:div>
      </w:divsChild>
    </w:div>
    <w:div w:id="659969431">
      <w:bodyDiv w:val="1"/>
      <w:marLeft w:val="0"/>
      <w:marRight w:val="0"/>
      <w:marTop w:val="0"/>
      <w:marBottom w:val="0"/>
      <w:divBdr>
        <w:top w:val="none" w:sz="0" w:space="0" w:color="auto"/>
        <w:left w:val="none" w:sz="0" w:space="0" w:color="auto"/>
        <w:bottom w:val="none" w:sz="0" w:space="0" w:color="auto"/>
        <w:right w:val="none" w:sz="0" w:space="0" w:color="auto"/>
      </w:divBdr>
      <w:divsChild>
        <w:div w:id="196434384">
          <w:marLeft w:val="720"/>
          <w:marRight w:val="0"/>
          <w:marTop w:val="0"/>
          <w:marBottom w:val="0"/>
          <w:divBdr>
            <w:top w:val="none" w:sz="0" w:space="0" w:color="auto"/>
            <w:left w:val="none" w:sz="0" w:space="0" w:color="auto"/>
            <w:bottom w:val="none" w:sz="0" w:space="0" w:color="auto"/>
            <w:right w:val="none" w:sz="0" w:space="0" w:color="auto"/>
          </w:divBdr>
        </w:div>
        <w:div w:id="1320113769">
          <w:marLeft w:val="720"/>
          <w:marRight w:val="0"/>
          <w:marTop w:val="0"/>
          <w:marBottom w:val="0"/>
          <w:divBdr>
            <w:top w:val="none" w:sz="0" w:space="0" w:color="auto"/>
            <w:left w:val="none" w:sz="0" w:space="0" w:color="auto"/>
            <w:bottom w:val="none" w:sz="0" w:space="0" w:color="auto"/>
            <w:right w:val="none" w:sz="0" w:space="0" w:color="auto"/>
          </w:divBdr>
        </w:div>
      </w:divsChild>
    </w:div>
    <w:div w:id="675688565">
      <w:bodyDiv w:val="1"/>
      <w:marLeft w:val="0"/>
      <w:marRight w:val="0"/>
      <w:marTop w:val="0"/>
      <w:marBottom w:val="0"/>
      <w:divBdr>
        <w:top w:val="none" w:sz="0" w:space="0" w:color="auto"/>
        <w:left w:val="none" w:sz="0" w:space="0" w:color="auto"/>
        <w:bottom w:val="none" w:sz="0" w:space="0" w:color="auto"/>
        <w:right w:val="none" w:sz="0" w:space="0" w:color="auto"/>
      </w:divBdr>
      <w:divsChild>
        <w:div w:id="93938413">
          <w:marLeft w:val="1166"/>
          <w:marRight w:val="0"/>
          <w:marTop w:val="0"/>
          <w:marBottom w:val="0"/>
          <w:divBdr>
            <w:top w:val="none" w:sz="0" w:space="0" w:color="auto"/>
            <w:left w:val="none" w:sz="0" w:space="0" w:color="auto"/>
            <w:bottom w:val="none" w:sz="0" w:space="0" w:color="auto"/>
            <w:right w:val="none" w:sz="0" w:space="0" w:color="auto"/>
          </w:divBdr>
        </w:div>
        <w:div w:id="1124736907">
          <w:marLeft w:val="1166"/>
          <w:marRight w:val="0"/>
          <w:marTop w:val="0"/>
          <w:marBottom w:val="0"/>
          <w:divBdr>
            <w:top w:val="none" w:sz="0" w:space="0" w:color="auto"/>
            <w:left w:val="none" w:sz="0" w:space="0" w:color="auto"/>
            <w:bottom w:val="none" w:sz="0" w:space="0" w:color="auto"/>
            <w:right w:val="none" w:sz="0" w:space="0" w:color="auto"/>
          </w:divBdr>
        </w:div>
        <w:div w:id="1436711512">
          <w:marLeft w:val="1166"/>
          <w:marRight w:val="0"/>
          <w:marTop w:val="0"/>
          <w:marBottom w:val="0"/>
          <w:divBdr>
            <w:top w:val="none" w:sz="0" w:space="0" w:color="auto"/>
            <w:left w:val="none" w:sz="0" w:space="0" w:color="auto"/>
            <w:bottom w:val="none" w:sz="0" w:space="0" w:color="auto"/>
            <w:right w:val="none" w:sz="0" w:space="0" w:color="auto"/>
          </w:divBdr>
        </w:div>
        <w:div w:id="1755010732">
          <w:marLeft w:val="1166"/>
          <w:marRight w:val="0"/>
          <w:marTop w:val="0"/>
          <w:marBottom w:val="0"/>
          <w:divBdr>
            <w:top w:val="none" w:sz="0" w:space="0" w:color="auto"/>
            <w:left w:val="none" w:sz="0" w:space="0" w:color="auto"/>
            <w:bottom w:val="none" w:sz="0" w:space="0" w:color="auto"/>
            <w:right w:val="none" w:sz="0" w:space="0" w:color="auto"/>
          </w:divBdr>
        </w:div>
      </w:divsChild>
    </w:div>
    <w:div w:id="712117756">
      <w:bodyDiv w:val="1"/>
      <w:marLeft w:val="0"/>
      <w:marRight w:val="0"/>
      <w:marTop w:val="0"/>
      <w:marBottom w:val="0"/>
      <w:divBdr>
        <w:top w:val="none" w:sz="0" w:space="0" w:color="auto"/>
        <w:left w:val="none" w:sz="0" w:space="0" w:color="auto"/>
        <w:bottom w:val="none" w:sz="0" w:space="0" w:color="auto"/>
        <w:right w:val="none" w:sz="0" w:space="0" w:color="auto"/>
      </w:divBdr>
    </w:div>
    <w:div w:id="797920266">
      <w:bodyDiv w:val="1"/>
      <w:marLeft w:val="0"/>
      <w:marRight w:val="0"/>
      <w:marTop w:val="0"/>
      <w:marBottom w:val="0"/>
      <w:divBdr>
        <w:top w:val="none" w:sz="0" w:space="0" w:color="auto"/>
        <w:left w:val="none" w:sz="0" w:space="0" w:color="auto"/>
        <w:bottom w:val="none" w:sz="0" w:space="0" w:color="auto"/>
        <w:right w:val="none" w:sz="0" w:space="0" w:color="auto"/>
      </w:divBdr>
    </w:div>
    <w:div w:id="854803969">
      <w:bodyDiv w:val="1"/>
      <w:marLeft w:val="0"/>
      <w:marRight w:val="0"/>
      <w:marTop w:val="0"/>
      <w:marBottom w:val="0"/>
      <w:divBdr>
        <w:top w:val="none" w:sz="0" w:space="0" w:color="auto"/>
        <w:left w:val="none" w:sz="0" w:space="0" w:color="auto"/>
        <w:bottom w:val="none" w:sz="0" w:space="0" w:color="auto"/>
        <w:right w:val="none" w:sz="0" w:space="0" w:color="auto"/>
      </w:divBdr>
    </w:div>
    <w:div w:id="869875489">
      <w:bodyDiv w:val="1"/>
      <w:marLeft w:val="0"/>
      <w:marRight w:val="0"/>
      <w:marTop w:val="0"/>
      <w:marBottom w:val="0"/>
      <w:divBdr>
        <w:top w:val="none" w:sz="0" w:space="0" w:color="auto"/>
        <w:left w:val="none" w:sz="0" w:space="0" w:color="auto"/>
        <w:bottom w:val="none" w:sz="0" w:space="0" w:color="auto"/>
        <w:right w:val="none" w:sz="0" w:space="0" w:color="auto"/>
      </w:divBdr>
    </w:div>
    <w:div w:id="933321346">
      <w:bodyDiv w:val="1"/>
      <w:marLeft w:val="0"/>
      <w:marRight w:val="0"/>
      <w:marTop w:val="0"/>
      <w:marBottom w:val="0"/>
      <w:divBdr>
        <w:top w:val="none" w:sz="0" w:space="0" w:color="auto"/>
        <w:left w:val="none" w:sz="0" w:space="0" w:color="auto"/>
        <w:bottom w:val="none" w:sz="0" w:space="0" w:color="auto"/>
        <w:right w:val="none" w:sz="0" w:space="0" w:color="auto"/>
      </w:divBdr>
    </w:div>
    <w:div w:id="978728218">
      <w:bodyDiv w:val="1"/>
      <w:marLeft w:val="0"/>
      <w:marRight w:val="0"/>
      <w:marTop w:val="0"/>
      <w:marBottom w:val="0"/>
      <w:divBdr>
        <w:top w:val="none" w:sz="0" w:space="0" w:color="auto"/>
        <w:left w:val="none" w:sz="0" w:space="0" w:color="auto"/>
        <w:bottom w:val="none" w:sz="0" w:space="0" w:color="auto"/>
        <w:right w:val="none" w:sz="0" w:space="0" w:color="auto"/>
      </w:divBdr>
      <w:divsChild>
        <w:div w:id="62336458">
          <w:marLeft w:val="0"/>
          <w:marRight w:val="0"/>
          <w:marTop w:val="0"/>
          <w:marBottom w:val="0"/>
          <w:divBdr>
            <w:top w:val="none" w:sz="0" w:space="0" w:color="auto"/>
            <w:left w:val="none" w:sz="0" w:space="0" w:color="auto"/>
            <w:bottom w:val="none" w:sz="0" w:space="0" w:color="auto"/>
            <w:right w:val="none" w:sz="0" w:space="0" w:color="auto"/>
          </w:divBdr>
          <w:divsChild>
            <w:div w:id="1190142698">
              <w:marLeft w:val="0"/>
              <w:marRight w:val="0"/>
              <w:marTop w:val="0"/>
              <w:marBottom w:val="0"/>
              <w:divBdr>
                <w:top w:val="none" w:sz="0" w:space="0" w:color="auto"/>
                <w:left w:val="none" w:sz="0" w:space="0" w:color="auto"/>
                <w:bottom w:val="none" w:sz="0" w:space="0" w:color="auto"/>
                <w:right w:val="none" w:sz="0" w:space="0" w:color="auto"/>
              </w:divBdr>
              <w:divsChild>
                <w:div w:id="813957876">
                  <w:marLeft w:val="0"/>
                  <w:marRight w:val="0"/>
                  <w:marTop w:val="0"/>
                  <w:marBottom w:val="0"/>
                  <w:divBdr>
                    <w:top w:val="none" w:sz="0" w:space="0" w:color="auto"/>
                    <w:left w:val="none" w:sz="0" w:space="0" w:color="auto"/>
                    <w:bottom w:val="none" w:sz="0" w:space="0" w:color="auto"/>
                    <w:right w:val="none" w:sz="0" w:space="0" w:color="auto"/>
                  </w:divBdr>
                  <w:divsChild>
                    <w:div w:id="1484272998">
                      <w:marLeft w:val="0"/>
                      <w:marRight w:val="0"/>
                      <w:marTop w:val="0"/>
                      <w:marBottom w:val="0"/>
                      <w:divBdr>
                        <w:top w:val="none" w:sz="0" w:space="0" w:color="auto"/>
                        <w:left w:val="none" w:sz="0" w:space="0" w:color="auto"/>
                        <w:bottom w:val="none" w:sz="0" w:space="0" w:color="auto"/>
                        <w:right w:val="none" w:sz="0" w:space="0" w:color="auto"/>
                      </w:divBdr>
                      <w:divsChild>
                        <w:div w:id="815729253">
                          <w:marLeft w:val="0"/>
                          <w:marRight w:val="0"/>
                          <w:marTop w:val="0"/>
                          <w:marBottom w:val="0"/>
                          <w:divBdr>
                            <w:top w:val="none" w:sz="0" w:space="0" w:color="auto"/>
                            <w:left w:val="none" w:sz="0" w:space="0" w:color="auto"/>
                            <w:bottom w:val="none" w:sz="0" w:space="0" w:color="auto"/>
                            <w:right w:val="none" w:sz="0" w:space="0" w:color="auto"/>
                          </w:divBdr>
                          <w:divsChild>
                            <w:div w:id="343440534">
                              <w:marLeft w:val="0"/>
                              <w:marRight w:val="0"/>
                              <w:marTop w:val="0"/>
                              <w:marBottom w:val="0"/>
                              <w:divBdr>
                                <w:top w:val="none" w:sz="0" w:space="0" w:color="auto"/>
                                <w:left w:val="none" w:sz="0" w:space="0" w:color="auto"/>
                                <w:bottom w:val="none" w:sz="0" w:space="0" w:color="auto"/>
                                <w:right w:val="none" w:sz="0" w:space="0" w:color="auto"/>
                              </w:divBdr>
                              <w:divsChild>
                                <w:div w:id="31997173">
                                  <w:marLeft w:val="0"/>
                                  <w:marRight w:val="0"/>
                                  <w:marTop w:val="0"/>
                                  <w:marBottom w:val="0"/>
                                  <w:divBdr>
                                    <w:top w:val="none" w:sz="0" w:space="0" w:color="auto"/>
                                    <w:left w:val="none" w:sz="0" w:space="0" w:color="auto"/>
                                    <w:bottom w:val="none" w:sz="0" w:space="0" w:color="auto"/>
                                    <w:right w:val="none" w:sz="0" w:space="0" w:color="auto"/>
                                  </w:divBdr>
                                  <w:divsChild>
                                    <w:div w:id="959259977">
                                      <w:marLeft w:val="0"/>
                                      <w:marRight w:val="0"/>
                                      <w:marTop w:val="0"/>
                                      <w:marBottom w:val="0"/>
                                      <w:divBdr>
                                        <w:top w:val="none" w:sz="0" w:space="0" w:color="auto"/>
                                        <w:left w:val="none" w:sz="0" w:space="0" w:color="auto"/>
                                        <w:bottom w:val="none" w:sz="0" w:space="0" w:color="auto"/>
                                        <w:right w:val="none" w:sz="0" w:space="0" w:color="auto"/>
                                      </w:divBdr>
                                      <w:divsChild>
                                        <w:div w:id="1324972355">
                                          <w:marLeft w:val="0"/>
                                          <w:marRight w:val="0"/>
                                          <w:marTop w:val="0"/>
                                          <w:marBottom w:val="0"/>
                                          <w:divBdr>
                                            <w:top w:val="none" w:sz="0" w:space="0" w:color="auto"/>
                                            <w:left w:val="none" w:sz="0" w:space="0" w:color="auto"/>
                                            <w:bottom w:val="none" w:sz="0" w:space="0" w:color="auto"/>
                                            <w:right w:val="none" w:sz="0" w:space="0" w:color="auto"/>
                                          </w:divBdr>
                                          <w:divsChild>
                                            <w:div w:id="1212695505">
                                              <w:marLeft w:val="0"/>
                                              <w:marRight w:val="0"/>
                                              <w:marTop w:val="0"/>
                                              <w:marBottom w:val="0"/>
                                              <w:divBdr>
                                                <w:top w:val="none" w:sz="0" w:space="0" w:color="auto"/>
                                                <w:left w:val="none" w:sz="0" w:space="0" w:color="auto"/>
                                                <w:bottom w:val="none" w:sz="0" w:space="0" w:color="auto"/>
                                                <w:right w:val="none" w:sz="0" w:space="0" w:color="auto"/>
                                              </w:divBdr>
                                              <w:divsChild>
                                                <w:div w:id="710879700">
                                                  <w:marLeft w:val="0"/>
                                                  <w:marRight w:val="0"/>
                                                  <w:marTop w:val="0"/>
                                                  <w:marBottom w:val="0"/>
                                                  <w:divBdr>
                                                    <w:top w:val="none" w:sz="0" w:space="0" w:color="auto"/>
                                                    <w:left w:val="none" w:sz="0" w:space="0" w:color="auto"/>
                                                    <w:bottom w:val="none" w:sz="0" w:space="0" w:color="auto"/>
                                                    <w:right w:val="none" w:sz="0" w:space="0" w:color="auto"/>
                                                  </w:divBdr>
                                                  <w:divsChild>
                                                    <w:div w:id="1148671513">
                                                      <w:marLeft w:val="0"/>
                                                      <w:marRight w:val="0"/>
                                                      <w:marTop w:val="0"/>
                                                      <w:marBottom w:val="0"/>
                                                      <w:divBdr>
                                                        <w:top w:val="none" w:sz="0" w:space="0" w:color="auto"/>
                                                        <w:left w:val="none" w:sz="0" w:space="0" w:color="auto"/>
                                                        <w:bottom w:val="none" w:sz="0" w:space="0" w:color="auto"/>
                                                        <w:right w:val="none" w:sz="0" w:space="0" w:color="auto"/>
                                                      </w:divBdr>
                                                      <w:divsChild>
                                                        <w:div w:id="739980677">
                                                          <w:marLeft w:val="0"/>
                                                          <w:marRight w:val="0"/>
                                                          <w:marTop w:val="0"/>
                                                          <w:marBottom w:val="0"/>
                                                          <w:divBdr>
                                                            <w:top w:val="none" w:sz="0" w:space="0" w:color="auto"/>
                                                            <w:left w:val="none" w:sz="0" w:space="0" w:color="auto"/>
                                                            <w:bottom w:val="none" w:sz="0" w:space="0" w:color="auto"/>
                                                            <w:right w:val="none" w:sz="0" w:space="0" w:color="auto"/>
                                                          </w:divBdr>
                                                          <w:divsChild>
                                                            <w:div w:id="40789444">
                                                              <w:marLeft w:val="0"/>
                                                              <w:marRight w:val="0"/>
                                                              <w:marTop w:val="0"/>
                                                              <w:marBottom w:val="0"/>
                                                              <w:divBdr>
                                                                <w:top w:val="none" w:sz="0" w:space="0" w:color="auto"/>
                                                                <w:left w:val="none" w:sz="0" w:space="0" w:color="auto"/>
                                                                <w:bottom w:val="none" w:sz="0" w:space="0" w:color="auto"/>
                                                                <w:right w:val="none" w:sz="0" w:space="0" w:color="auto"/>
                                                              </w:divBdr>
                                                              <w:divsChild>
                                                                <w:div w:id="1526014792">
                                                                  <w:marLeft w:val="0"/>
                                                                  <w:marRight w:val="0"/>
                                                                  <w:marTop w:val="0"/>
                                                                  <w:marBottom w:val="0"/>
                                                                  <w:divBdr>
                                                                    <w:top w:val="none" w:sz="0" w:space="0" w:color="auto"/>
                                                                    <w:left w:val="none" w:sz="0" w:space="0" w:color="auto"/>
                                                                    <w:bottom w:val="none" w:sz="0" w:space="0" w:color="auto"/>
                                                                    <w:right w:val="none" w:sz="0" w:space="0" w:color="auto"/>
                                                                  </w:divBdr>
                                                                  <w:divsChild>
                                                                    <w:div w:id="10022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9350039">
      <w:bodyDiv w:val="1"/>
      <w:marLeft w:val="0"/>
      <w:marRight w:val="0"/>
      <w:marTop w:val="0"/>
      <w:marBottom w:val="0"/>
      <w:divBdr>
        <w:top w:val="none" w:sz="0" w:space="0" w:color="auto"/>
        <w:left w:val="none" w:sz="0" w:space="0" w:color="auto"/>
        <w:bottom w:val="none" w:sz="0" w:space="0" w:color="auto"/>
        <w:right w:val="none" w:sz="0" w:space="0" w:color="auto"/>
      </w:divBdr>
    </w:div>
    <w:div w:id="1103762697">
      <w:bodyDiv w:val="1"/>
      <w:marLeft w:val="0"/>
      <w:marRight w:val="0"/>
      <w:marTop w:val="0"/>
      <w:marBottom w:val="0"/>
      <w:divBdr>
        <w:top w:val="none" w:sz="0" w:space="0" w:color="auto"/>
        <w:left w:val="none" w:sz="0" w:space="0" w:color="auto"/>
        <w:bottom w:val="none" w:sz="0" w:space="0" w:color="auto"/>
        <w:right w:val="none" w:sz="0" w:space="0" w:color="auto"/>
      </w:divBdr>
    </w:div>
    <w:div w:id="1159036459">
      <w:bodyDiv w:val="1"/>
      <w:marLeft w:val="0"/>
      <w:marRight w:val="0"/>
      <w:marTop w:val="0"/>
      <w:marBottom w:val="0"/>
      <w:divBdr>
        <w:top w:val="none" w:sz="0" w:space="0" w:color="auto"/>
        <w:left w:val="none" w:sz="0" w:space="0" w:color="auto"/>
        <w:bottom w:val="none" w:sz="0" w:space="0" w:color="auto"/>
        <w:right w:val="none" w:sz="0" w:space="0" w:color="auto"/>
      </w:divBdr>
    </w:div>
    <w:div w:id="1196845695">
      <w:bodyDiv w:val="1"/>
      <w:marLeft w:val="0"/>
      <w:marRight w:val="0"/>
      <w:marTop w:val="0"/>
      <w:marBottom w:val="0"/>
      <w:divBdr>
        <w:top w:val="none" w:sz="0" w:space="0" w:color="auto"/>
        <w:left w:val="none" w:sz="0" w:space="0" w:color="auto"/>
        <w:bottom w:val="none" w:sz="0" w:space="0" w:color="auto"/>
        <w:right w:val="none" w:sz="0" w:space="0" w:color="auto"/>
      </w:divBdr>
    </w:div>
    <w:div w:id="1202744622">
      <w:bodyDiv w:val="1"/>
      <w:marLeft w:val="0"/>
      <w:marRight w:val="0"/>
      <w:marTop w:val="0"/>
      <w:marBottom w:val="0"/>
      <w:divBdr>
        <w:top w:val="none" w:sz="0" w:space="0" w:color="auto"/>
        <w:left w:val="none" w:sz="0" w:space="0" w:color="auto"/>
        <w:bottom w:val="none" w:sz="0" w:space="0" w:color="auto"/>
        <w:right w:val="none" w:sz="0" w:space="0" w:color="auto"/>
      </w:divBdr>
    </w:div>
    <w:div w:id="1240939693">
      <w:bodyDiv w:val="1"/>
      <w:marLeft w:val="0"/>
      <w:marRight w:val="0"/>
      <w:marTop w:val="0"/>
      <w:marBottom w:val="0"/>
      <w:divBdr>
        <w:top w:val="none" w:sz="0" w:space="0" w:color="auto"/>
        <w:left w:val="none" w:sz="0" w:space="0" w:color="auto"/>
        <w:bottom w:val="none" w:sz="0" w:space="0" w:color="auto"/>
        <w:right w:val="none" w:sz="0" w:space="0" w:color="auto"/>
      </w:divBdr>
    </w:div>
    <w:div w:id="1413964060">
      <w:bodyDiv w:val="1"/>
      <w:marLeft w:val="0"/>
      <w:marRight w:val="0"/>
      <w:marTop w:val="0"/>
      <w:marBottom w:val="0"/>
      <w:divBdr>
        <w:top w:val="none" w:sz="0" w:space="0" w:color="auto"/>
        <w:left w:val="none" w:sz="0" w:space="0" w:color="auto"/>
        <w:bottom w:val="none" w:sz="0" w:space="0" w:color="auto"/>
        <w:right w:val="none" w:sz="0" w:space="0" w:color="auto"/>
      </w:divBdr>
      <w:divsChild>
        <w:div w:id="147289989">
          <w:marLeft w:val="547"/>
          <w:marRight w:val="0"/>
          <w:marTop w:val="115"/>
          <w:marBottom w:val="0"/>
          <w:divBdr>
            <w:top w:val="none" w:sz="0" w:space="0" w:color="auto"/>
            <w:left w:val="none" w:sz="0" w:space="0" w:color="auto"/>
            <w:bottom w:val="none" w:sz="0" w:space="0" w:color="auto"/>
            <w:right w:val="none" w:sz="0" w:space="0" w:color="auto"/>
          </w:divBdr>
        </w:div>
      </w:divsChild>
    </w:div>
    <w:div w:id="1413969789">
      <w:bodyDiv w:val="1"/>
      <w:marLeft w:val="0"/>
      <w:marRight w:val="0"/>
      <w:marTop w:val="0"/>
      <w:marBottom w:val="0"/>
      <w:divBdr>
        <w:top w:val="none" w:sz="0" w:space="0" w:color="auto"/>
        <w:left w:val="none" w:sz="0" w:space="0" w:color="auto"/>
        <w:bottom w:val="none" w:sz="0" w:space="0" w:color="auto"/>
        <w:right w:val="none" w:sz="0" w:space="0" w:color="auto"/>
      </w:divBdr>
    </w:div>
    <w:div w:id="1566720849">
      <w:bodyDiv w:val="1"/>
      <w:marLeft w:val="0"/>
      <w:marRight w:val="0"/>
      <w:marTop w:val="0"/>
      <w:marBottom w:val="0"/>
      <w:divBdr>
        <w:top w:val="none" w:sz="0" w:space="0" w:color="auto"/>
        <w:left w:val="none" w:sz="0" w:space="0" w:color="auto"/>
        <w:bottom w:val="none" w:sz="0" w:space="0" w:color="auto"/>
        <w:right w:val="none" w:sz="0" w:space="0" w:color="auto"/>
      </w:divBdr>
      <w:divsChild>
        <w:div w:id="2031760897">
          <w:marLeft w:val="547"/>
          <w:marRight w:val="0"/>
          <w:marTop w:val="67"/>
          <w:marBottom w:val="0"/>
          <w:divBdr>
            <w:top w:val="none" w:sz="0" w:space="0" w:color="auto"/>
            <w:left w:val="none" w:sz="0" w:space="0" w:color="auto"/>
            <w:bottom w:val="none" w:sz="0" w:space="0" w:color="auto"/>
            <w:right w:val="none" w:sz="0" w:space="0" w:color="auto"/>
          </w:divBdr>
        </w:div>
      </w:divsChild>
    </w:div>
    <w:div w:id="1617904361">
      <w:bodyDiv w:val="1"/>
      <w:marLeft w:val="0"/>
      <w:marRight w:val="0"/>
      <w:marTop w:val="0"/>
      <w:marBottom w:val="0"/>
      <w:divBdr>
        <w:top w:val="none" w:sz="0" w:space="0" w:color="auto"/>
        <w:left w:val="none" w:sz="0" w:space="0" w:color="auto"/>
        <w:bottom w:val="none" w:sz="0" w:space="0" w:color="auto"/>
        <w:right w:val="none" w:sz="0" w:space="0" w:color="auto"/>
      </w:divBdr>
    </w:div>
    <w:div w:id="1661108012">
      <w:bodyDiv w:val="1"/>
      <w:marLeft w:val="0"/>
      <w:marRight w:val="0"/>
      <w:marTop w:val="0"/>
      <w:marBottom w:val="0"/>
      <w:divBdr>
        <w:top w:val="none" w:sz="0" w:space="0" w:color="auto"/>
        <w:left w:val="none" w:sz="0" w:space="0" w:color="auto"/>
        <w:bottom w:val="none" w:sz="0" w:space="0" w:color="auto"/>
        <w:right w:val="none" w:sz="0" w:space="0" w:color="auto"/>
      </w:divBdr>
    </w:div>
    <w:div w:id="1686398537">
      <w:bodyDiv w:val="1"/>
      <w:marLeft w:val="0"/>
      <w:marRight w:val="0"/>
      <w:marTop w:val="0"/>
      <w:marBottom w:val="0"/>
      <w:divBdr>
        <w:top w:val="none" w:sz="0" w:space="0" w:color="auto"/>
        <w:left w:val="none" w:sz="0" w:space="0" w:color="auto"/>
        <w:bottom w:val="none" w:sz="0" w:space="0" w:color="auto"/>
        <w:right w:val="none" w:sz="0" w:space="0" w:color="auto"/>
      </w:divBdr>
    </w:div>
    <w:div w:id="1797213487">
      <w:bodyDiv w:val="1"/>
      <w:marLeft w:val="0"/>
      <w:marRight w:val="0"/>
      <w:marTop w:val="0"/>
      <w:marBottom w:val="0"/>
      <w:divBdr>
        <w:top w:val="none" w:sz="0" w:space="0" w:color="auto"/>
        <w:left w:val="none" w:sz="0" w:space="0" w:color="auto"/>
        <w:bottom w:val="none" w:sz="0" w:space="0" w:color="auto"/>
        <w:right w:val="none" w:sz="0" w:space="0" w:color="auto"/>
      </w:divBdr>
    </w:div>
    <w:div w:id="1837068660">
      <w:bodyDiv w:val="1"/>
      <w:marLeft w:val="0"/>
      <w:marRight w:val="0"/>
      <w:marTop w:val="0"/>
      <w:marBottom w:val="0"/>
      <w:divBdr>
        <w:top w:val="none" w:sz="0" w:space="0" w:color="auto"/>
        <w:left w:val="none" w:sz="0" w:space="0" w:color="auto"/>
        <w:bottom w:val="none" w:sz="0" w:space="0" w:color="auto"/>
        <w:right w:val="none" w:sz="0" w:space="0" w:color="auto"/>
      </w:divBdr>
      <w:divsChild>
        <w:div w:id="1818648315">
          <w:marLeft w:val="0"/>
          <w:marRight w:val="0"/>
          <w:marTop w:val="0"/>
          <w:marBottom w:val="0"/>
          <w:divBdr>
            <w:top w:val="none" w:sz="0" w:space="0" w:color="auto"/>
            <w:left w:val="none" w:sz="0" w:space="0" w:color="auto"/>
            <w:bottom w:val="none" w:sz="0" w:space="0" w:color="auto"/>
            <w:right w:val="none" w:sz="0" w:space="0" w:color="auto"/>
          </w:divBdr>
        </w:div>
        <w:div w:id="2047636124">
          <w:marLeft w:val="0"/>
          <w:marRight w:val="0"/>
          <w:marTop w:val="0"/>
          <w:marBottom w:val="0"/>
          <w:divBdr>
            <w:top w:val="none" w:sz="0" w:space="0" w:color="auto"/>
            <w:left w:val="none" w:sz="0" w:space="0" w:color="auto"/>
            <w:bottom w:val="none" w:sz="0" w:space="0" w:color="auto"/>
            <w:right w:val="none" w:sz="0" w:space="0" w:color="auto"/>
          </w:divBdr>
        </w:div>
      </w:divsChild>
    </w:div>
    <w:div w:id="1885212315">
      <w:bodyDiv w:val="1"/>
      <w:marLeft w:val="0"/>
      <w:marRight w:val="0"/>
      <w:marTop w:val="0"/>
      <w:marBottom w:val="0"/>
      <w:divBdr>
        <w:top w:val="none" w:sz="0" w:space="0" w:color="auto"/>
        <w:left w:val="none" w:sz="0" w:space="0" w:color="auto"/>
        <w:bottom w:val="none" w:sz="0" w:space="0" w:color="auto"/>
        <w:right w:val="none" w:sz="0" w:space="0" w:color="auto"/>
      </w:divBdr>
    </w:div>
    <w:div w:id="1894536111">
      <w:bodyDiv w:val="1"/>
      <w:marLeft w:val="0"/>
      <w:marRight w:val="0"/>
      <w:marTop w:val="0"/>
      <w:marBottom w:val="0"/>
      <w:divBdr>
        <w:top w:val="none" w:sz="0" w:space="0" w:color="auto"/>
        <w:left w:val="none" w:sz="0" w:space="0" w:color="auto"/>
        <w:bottom w:val="none" w:sz="0" w:space="0" w:color="auto"/>
        <w:right w:val="none" w:sz="0" w:space="0" w:color="auto"/>
      </w:divBdr>
    </w:div>
    <w:div w:id="2050950542">
      <w:bodyDiv w:val="1"/>
      <w:marLeft w:val="0"/>
      <w:marRight w:val="0"/>
      <w:marTop w:val="0"/>
      <w:marBottom w:val="0"/>
      <w:divBdr>
        <w:top w:val="none" w:sz="0" w:space="0" w:color="auto"/>
        <w:left w:val="none" w:sz="0" w:space="0" w:color="auto"/>
        <w:bottom w:val="none" w:sz="0" w:space="0" w:color="auto"/>
        <w:right w:val="none" w:sz="0" w:space="0" w:color="auto"/>
      </w:divBdr>
      <w:divsChild>
        <w:div w:id="171729457">
          <w:marLeft w:val="547"/>
          <w:marRight w:val="0"/>
          <w:marTop w:val="67"/>
          <w:marBottom w:val="0"/>
          <w:divBdr>
            <w:top w:val="none" w:sz="0" w:space="0" w:color="auto"/>
            <w:left w:val="none" w:sz="0" w:space="0" w:color="auto"/>
            <w:bottom w:val="none" w:sz="0" w:space="0" w:color="auto"/>
            <w:right w:val="none" w:sz="0" w:space="0" w:color="auto"/>
          </w:divBdr>
        </w:div>
        <w:div w:id="586696956">
          <w:marLeft w:val="547"/>
          <w:marRight w:val="0"/>
          <w:marTop w:val="67"/>
          <w:marBottom w:val="0"/>
          <w:divBdr>
            <w:top w:val="none" w:sz="0" w:space="0" w:color="auto"/>
            <w:left w:val="none" w:sz="0" w:space="0" w:color="auto"/>
            <w:bottom w:val="none" w:sz="0" w:space="0" w:color="auto"/>
            <w:right w:val="none" w:sz="0" w:space="0" w:color="auto"/>
          </w:divBdr>
        </w:div>
        <w:div w:id="915748389">
          <w:marLeft w:val="547"/>
          <w:marRight w:val="0"/>
          <w:marTop w:val="67"/>
          <w:marBottom w:val="0"/>
          <w:divBdr>
            <w:top w:val="none" w:sz="0" w:space="0" w:color="auto"/>
            <w:left w:val="none" w:sz="0" w:space="0" w:color="auto"/>
            <w:bottom w:val="none" w:sz="0" w:space="0" w:color="auto"/>
            <w:right w:val="none" w:sz="0" w:space="0" w:color="auto"/>
          </w:divBdr>
        </w:div>
        <w:div w:id="1024596146">
          <w:marLeft w:val="547"/>
          <w:marRight w:val="0"/>
          <w:marTop w:val="67"/>
          <w:marBottom w:val="0"/>
          <w:divBdr>
            <w:top w:val="none" w:sz="0" w:space="0" w:color="auto"/>
            <w:left w:val="none" w:sz="0" w:space="0" w:color="auto"/>
            <w:bottom w:val="none" w:sz="0" w:space="0" w:color="auto"/>
            <w:right w:val="none" w:sz="0" w:space="0" w:color="auto"/>
          </w:divBdr>
        </w:div>
        <w:div w:id="1086802995">
          <w:marLeft w:val="547"/>
          <w:marRight w:val="0"/>
          <w:marTop w:val="67"/>
          <w:marBottom w:val="0"/>
          <w:divBdr>
            <w:top w:val="none" w:sz="0" w:space="0" w:color="auto"/>
            <w:left w:val="none" w:sz="0" w:space="0" w:color="auto"/>
            <w:bottom w:val="none" w:sz="0" w:space="0" w:color="auto"/>
            <w:right w:val="none" w:sz="0" w:space="0" w:color="auto"/>
          </w:divBdr>
        </w:div>
        <w:div w:id="1098450409">
          <w:marLeft w:val="547"/>
          <w:marRight w:val="0"/>
          <w:marTop w:val="67"/>
          <w:marBottom w:val="0"/>
          <w:divBdr>
            <w:top w:val="none" w:sz="0" w:space="0" w:color="auto"/>
            <w:left w:val="none" w:sz="0" w:space="0" w:color="auto"/>
            <w:bottom w:val="none" w:sz="0" w:space="0" w:color="auto"/>
            <w:right w:val="none" w:sz="0" w:space="0" w:color="auto"/>
          </w:divBdr>
        </w:div>
        <w:div w:id="2121489959">
          <w:marLeft w:val="547"/>
          <w:marRight w:val="0"/>
          <w:marTop w:val="67"/>
          <w:marBottom w:val="0"/>
          <w:divBdr>
            <w:top w:val="none" w:sz="0" w:space="0" w:color="auto"/>
            <w:left w:val="none" w:sz="0" w:space="0" w:color="auto"/>
            <w:bottom w:val="none" w:sz="0" w:space="0" w:color="auto"/>
            <w:right w:val="none" w:sz="0" w:space="0" w:color="auto"/>
          </w:divBdr>
        </w:div>
      </w:divsChild>
    </w:div>
    <w:div w:id="2091929609">
      <w:bodyDiv w:val="1"/>
      <w:marLeft w:val="0"/>
      <w:marRight w:val="0"/>
      <w:marTop w:val="0"/>
      <w:marBottom w:val="0"/>
      <w:divBdr>
        <w:top w:val="none" w:sz="0" w:space="0" w:color="auto"/>
        <w:left w:val="none" w:sz="0" w:space="0" w:color="auto"/>
        <w:bottom w:val="none" w:sz="0" w:space="0" w:color="auto"/>
        <w:right w:val="none" w:sz="0" w:space="0" w:color="auto"/>
      </w:divBdr>
      <w:divsChild>
        <w:div w:id="1351419631">
          <w:marLeft w:val="562"/>
          <w:marRight w:val="0"/>
          <w:marTop w:val="77"/>
          <w:marBottom w:val="0"/>
          <w:divBdr>
            <w:top w:val="none" w:sz="0" w:space="0" w:color="auto"/>
            <w:left w:val="none" w:sz="0" w:space="0" w:color="auto"/>
            <w:bottom w:val="none" w:sz="0" w:space="0" w:color="auto"/>
            <w:right w:val="none" w:sz="0" w:space="0" w:color="auto"/>
          </w:divBdr>
        </w:div>
        <w:div w:id="1878807386">
          <w:marLeft w:val="547"/>
          <w:marRight w:val="0"/>
          <w:marTop w:val="77"/>
          <w:marBottom w:val="0"/>
          <w:divBdr>
            <w:top w:val="none" w:sz="0" w:space="0" w:color="auto"/>
            <w:left w:val="none" w:sz="0" w:space="0" w:color="auto"/>
            <w:bottom w:val="none" w:sz="0" w:space="0" w:color="auto"/>
            <w:right w:val="none" w:sz="0" w:space="0" w:color="auto"/>
          </w:divBdr>
        </w:div>
      </w:divsChild>
    </w:div>
    <w:div w:id="2125884057">
      <w:bodyDiv w:val="1"/>
      <w:marLeft w:val="0"/>
      <w:marRight w:val="0"/>
      <w:marTop w:val="0"/>
      <w:marBottom w:val="0"/>
      <w:divBdr>
        <w:top w:val="none" w:sz="0" w:space="0" w:color="auto"/>
        <w:left w:val="none" w:sz="0" w:space="0" w:color="auto"/>
        <w:bottom w:val="none" w:sz="0" w:space="0" w:color="auto"/>
        <w:right w:val="none" w:sz="0" w:space="0" w:color="auto"/>
      </w:divBdr>
    </w:div>
    <w:div w:id="21440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ameli-partenaires-haute-garonne.fr/parcours-attentionnes/"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B9DAB-0B11-4F94-B03B-BD5BBE60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9631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Compte rendu de réunion</vt:lpstr>
    </vt:vector>
  </TitlesOfParts>
  <Company>CNAMTS</Company>
  <LinksUpToDate>false</LinksUpToDate>
  <CharactersWithSpaces>11359</CharactersWithSpaces>
  <SharedDoc>false</SharedDoc>
  <HLinks>
    <vt:vector size="6" baseType="variant">
      <vt:variant>
        <vt:i4>4587544</vt:i4>
      </vt:variant>
      <vt:variant>
        <vt:i4>0</vt:i4>
      </vt:variant>
      <vt:variant>
        <vt:i4>0</vt:i4>
      </vt:variant>
      <vt:variant>
        <vt:i4>5</vt:i4>
      </vt:variant>
      <vt:variant>
        <vt:lpwstr>https://ameli-partenaires-haute-garonne.fr/parcours-attentionnes/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réunion</dc:title>
  <dc:creator>CISSOKO MARYAME (CPAM HAUTE-GARONNE)</dc:creator>
  <cp:lastModifiedBy>DELERIS STEPHANE</cp:lastModifiedBy>
  <cp:revision>2</cp:revision>
  <cp:lastPrinted>2015-10-28T07:35:00Z</cp:lastPrinted>
  <dcterms:created xsi:type="dcterms:W3CDTF">2022-01-05T14:55:00Z</dcterms:created>
  <dcterms:modified xsi:type="dcterms:W3CDTF">2022-01-05T14:55:00Z</dcterms:modified>
</cp:coreProperties>
</file>